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书包</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4B78BA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2个</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1个</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1个</w:t>
      </w:r>
      <w:r>
        <w:rPr>
          <w:rFonts w:hint="eastAsia" w:ascii="宋体" w:hAnsi="宋体" w:eastAsia="宋体" w:cs="宋体"/>
          <w:b w:val="0"/>
          <w:bCs w:val="0"/>
          <w:sz w:val="28"/>
          <w:szCs w:val="28"/>
          <w:lang w:val="en-US" w:eastAsia="zh-CN"/>
        </w:rPr>
        <w:t>作为备用样品。</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E7765E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1 </w:t>
      </w:r>
      <w:r>
        <w:rPr>
          <w:rFonts w:hint="eastAsia" w:ascii="宋体" w:hAnsi="宋体" w:cs="宋体"/>
          <w:color w:val="000000"/>
          <w:sz w:val="28"/>
          <w:szCs w:val="28"/>
          <w:highlight w:val="none"/>
          <w:lang w:val="en-US" w:eastAsia="zh-CN"/>
        </w:rPr>
        <w:t>背提包</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vAlign w:val="center"/>
          </w:tcPr>
          <w:p w14:paraId="11452F7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外观质量</w:t>
            </w:r>
          </w:p>
        </w:tc>
        <w:tc>
          <w:tcPr>
            <w:tcW w:w="2695" w:type="dxa"/>
            <w:vAlign w:val="center"/>
          </w:tcPr>
          <w:p w14:paraId="55A4992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1333-2018</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vAlign w:val="center"/>
          </w:tcPr>
          <w:p w14:paraId="1DED3A6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缝合强度</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1333-2018</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vAlign w:val="center"/>
          </w:tcPr>
          <w:p w14:paraId="477E554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拉链耐用度</w:t>
            </w:r>
          </w:p>
        </w:tc>
        <w:tc>
          <w:tcPr>
            <w:tcW w:w="2695" w:type="dxa"/>
            <w:vAlign w:val="center"/>
          </w:tcPr>
          <w:p w14:paraId="54025A8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1333-2018</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vAlign w:val="center"/>
          </w:tcPr>
          <w:p w14:paraId="6BFF3A9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摩擦色牢度</w:t>
            </w:r>
          </w:p>
        </w:tc>
        <w:tc>
          <w:tcPr>
            <w:tcW w:w="2695" w:type="dxa"/>
            <w:vAlign w:val="center"/>
          </w:tcPr>
          <w:p w14:paraId="7FAF6A5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1333-2018</w:t>
            </w:r>
          </w:p>
        </w:tc>
      </w:tr>
      <w:tr w14:paraId="1A30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258B65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4805" w:type="dxa"/>
            <w:shd w:val="clear"/>
            <w:vAlign w:val="center"/>
          </w:tcPr>
          <w:p w14:paraId="11298EE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游离甲醛</w:t>
            </w:r>
          </w:p>
        </w:tc>
        <w:tc>
          <w:tcPr>
            <w:tcW w:w="2695" w:type="dxa"/>
            <w:shd w:val="clear" w:color="auto" w:fill="auto"/>
            <w:vAlign w:val="center"/>
          </w:tcPr>
          <w:p w14:paraId="4FE022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19941.2-2019</w:t>
            </w:r>
          </w:p>
          <w:p w14:paraId="212DA0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2912.1-2009</w:t>
            </w:r>
          </w:p>
        </w:tc>
      </w:tr>
      <w:tr w14:paraId="165E6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2A79635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bookmarkStart w:id="0" w:name="OLE_LINK1"/>
            <w:r>
              <w:rPr>
                <w:rFonts w:hint="eastAsia" w:ascii="宋体" w:hAnsi="宋体" w:cs="宋体"/>
                <w:color w:val="auto"/>
                <w:kern w:val="2"/>
                <w:sz w:val="28"/>
                <w:szCs w:val="28"/>
                <w:highlight w:val="none"/>
                <w:lang w:val="en-US" w:eastAsia="zh-CN" w:bidi="ar-SA"/>
              </w:rPr>
              <w:t>6</w:t>
            </w:r>
          </w:p>
        </w:tc>
        <w:tc>
          <w:tcPr>
            <w:tcW w:w="0" w:type="auto"/>
            <w:shd w:val="clear"/>
            <w:vAlign w:val="center"/>
          </w:tcPr>
          <w:p w14:paraId="1E11E9D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振荡冲击性能</w:t>
            </w:r>
          </w:p>
        </w:tc>
        <w:tc>
          <w:tcPr>
            <w:tcW w:w="0" w:type="auto"/>
            <w:vAlign w:val="center"/>
          </w:tcPr>
          <w:p w14:paraId="74763DB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QB/T 2922-2018</w:t>
            </w:r>
          </w:p>
          <w:p w14:paraId="637BBC2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QB/T 1333-2018</w:t>
            </w:r>
          </w:p>
          <w:p w14:paraId="241D774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QB/T 5083-2017</w:t>
            </w:r>
          </w:p>
        </w:tc>
      </w:tr>
      <w:tr w14:paraId="5F6D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317C41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7</w:t>
            </w:r>
          </w:p>
        </w:tc>
        <w:tc>
          <w:tcPr>
            <w:tcW w:w="0" w:type="auto"/>
            <w:shd w:val="clear"/>
            <w:vAlign w:val="center"/>
          </w:tcPr>
          <w:p w14:paraId="665C248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可分解有害芳香胺染料</w:t>
            </w:r>
          </w:p>
        </w:tc>
        <w:tc>
          <w:tcPr>
            <w:tcW w:w="0" w:type="auto"/>
            <w:vAlign w:val="center"/>
          </w:tcPr>
          <w:p w14:paraId="66FF35A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19942-2019</w:t>
            </w:r>
          </w:p>
          <w:p w14:paraId="4465AC1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17592-2011</w:t>
            </w:r>
          </w:p>
          <w:p w14:paraId="0AA9C88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23344-2009</w:t>
            </w:r>
          </w:p>
        </w:tc>
      </w:tr>
    </w:tbl>
    <w:p w14:paraId="7D8D5B44">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color w:val="000000"/>
          <w:sz w:val="28"/>
          <w:szCs w:val="28"/>
          <w:highlight w:val="none"/>
          <w:lang w:val="en-US"/>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2 </w:t>
      </w:r>
      <w:r>
        <w:rPr>
          <w:rFonts w:hint="eastAsia" w:ascii="宋体" w:hAnsi="宋体" w:cs="宋体"/>
          <w:color w:val="000000"/>
          <w:sz w:val="28"/>
          <w:szCs w:val="28"/>
          <w:highlight w:val="none"/>
          <w:lang w:val="en-US" w:eastAsia="zh-CN"/>
        </w:rPr>
        <w:t>学生书袋</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16305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04B9331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002C9BD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F68983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43CF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D7DCE2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vAlign w:val="center"/>
          </w:tcPr>
          <w:p w14:paraId="71F5051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整体外观</w:t>
            </w:r>
          </w:p>
        </w:tc>
        <w:tc>
          <w:tcPr>
            <w:tcW w:w="2695" w:type="dxa"/>
            <w:vAlign w:val="center"/>
          </w:tcPr>
          <w:p w14:paraId="0FE93A4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2858-2007</w:t>
            </w:r>
          </w:p>
        </w:tc>
      </w:tr>
      <w:tr w14:paraId="0A8C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65F9A3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vAlign w:val="center"/>
          </w:tcPr>
          <w:p w14:paraId="630A152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拉链</w:t>
            </w:r>
          </w:p>
        </w:tc>
        <w:tc>
          <w:tcPr>
            <w:tcW w:w="2695" w:type="dxa"/>
            <w:vAlign w:val="center"/>
          </w:tcPr>
          <w:p w14:paraId="05AB7FB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2858-2007</w:t>
            </w:r>
          </w:p>
        </w:tc>
      </w:tr>
      <w:tr w14:paraId="4FDC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0B4EFA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vAlign w:val="center"/>
          </w:tcPr>
          <w:p w14:paraId="7B08E28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配件及安装</w:t>
            </w:r>
          </w:p>
        </w:tc>
        <w:tc>
          <w:tcPr>
            <w:tcW w:w="2695" w:type="dxa"/>
            <w:vAlign w:val="center"/>
          </w:tcPr>
          <w:p w14:paraId="0FC510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2858-2007</w:t>
            </w:r>
          </w:p>
        </w:tc>
      </w:tr>
      <w:tr w14:paraId="55AE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861FC8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vAlign w:val="center"/>
          </w:tcPr>
          <w:p w14:paraId="4E7A376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缝合线</w:t>
            </w:r>
          </w:p>
        </w:tc>
        <w:tc>
          <w:tcPr>
            <w:tcW w:w="2695" w:type="dxa"/>
            <w:vAlign w:val="center"/>
          </w:tcPr>
          <w:p w14:paraId="3386FA3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2858-2007</w:t>
            </w:r>
          </w:p>
        </w:tc>
      </w:tr>
      <w:bookmarkEnd w:id="0"/>
      <w:tr w14:paraId="612F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22E4042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bookmarkStart w:id="1" w:name="OLE_LINK2"/>
            <w:r>
              <w:rPr>
                <w:rFonts w:hint="eastAsia" w:ascii="宋体" w:hAnsi="宋体" w:eastAsia="宋体" w:cs="宋体"/>
                <w:color w:val="auto"/>
                <w:sz w:val="28"/>
                <w:szCs w:val="28"/>
                <w:highlight w:val="none"/>
                <w:lang w:val="en-US" w:eastAsia="zh-CN"/>
              </w:rPr>
              <w:t>5</w:t>
            </w:r>
          </w:p>
        </w:tc>
        <w:tc>
          <w:tcPr>
            <w:tcW w:w="0" w:type="auto"/>
            <w:shd w:val="clear"/>
            <w:vAlign w:val="center"/>
          </w:tcPr>
          <w:p w14:paraId="53E0254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织物面料</w:t>
            </w:r>
          </w:p>
        </w:tc>
        <w:tc>
          <w:tcPr>
            <w:tcW w:w="0" w:type="auto"/>
            <w:vAlign w:val="center"/>
          </w:tcPr>
          <w:p w14:paraId="7FFD711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2858-2007</w:t>
            </w:r>
          </w:p>
        </w:tc>
      </w:tr>
      <w:tr w14:paraId="7E7D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7C0F7E9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bookmarkStart w:id="2" w:name="OLE_LINK3" w:colFirst="0" w:colLast="0"/>
            <w:r>
              <w:rPr>
                <w:rFonts w:hint="eastAsia" w:ascii="宋体" w:hAnsi="宋体" w:cs="宋体"/>
                <w:color w:val="auto"/>
                <w:kern w:val="2"/>
                <w:sz w:val="28"/>
                <w:szCs w:val="28"/>
                <w:highlight w:val="none"/>
                <w:lang w:val="en-US" w:eastAsia="zh-CN" w:bidi="ar-SA"/>
              </w:rPr>
              <w:t>6</w:t>
            </w:r>
          </w:p>
        </w:tc>
        <w:tc>
          <w:tcPr>
            <w:tcW w:w="0" w:type="auto"/>
            <w:shd w:val="clear"/>
            <w:vAlign w:val="center"/>
          </w:tcPr>
          <w:p w14:paraId="1FEDC80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印刷外观</w:t>
            </w:r>
          </w:p>
        </w:tc>
        <w:tc>
          <w:tcPr>
            <w:tcW w:w="0" w:type="auto"/>
            <w:vAlign w:val="center"/>
          </w:tcPr>
          <w:p w14:paraId="4EBCB85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2858-2007</w:t>
            </w:r>
          </w:p>
        </w:tc>
      </w:tr>
      <w:tr w14:paraId="22EC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5A32394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7</w:t>
            </w:r>
          </w:p>
        </w:tc>
        <w:tc>
          <w:tcPr>
            <w:tcW w:w="0" w:type="auto"/>
            <w:shd w:val="clear"/>
            <w:vAlign w:val="center"/>
          </w:tcPr>
          <w:p w14:paraId="3E8589A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缝合线迹</w:t>
            </w:r>
          </w:p>
        </w:tc>
        <w:tc>
          <w:tcPr>
            <w:tcW w:w="0" w:type="auto"/>
            <w:vAlign w:val="center"/>
          </w:tcPr>
          <w:p w14:paraId="3BD90FE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2858-2007</w:t>
            </w:r>
          </w:p>
        </w:tc>
      </w:tr>
      <w:tr w14:paraId="083A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085D546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8</w:t>
            </w:r>
          </w:p>
        </w:tc>
        <w:tc>
          <w:tcPr>
            <w:tcW w:w="0" w:type="auto"/>
            <w:shd w:val="clear"/>
            <w:vAlign w:val="center"/>
          </w:tcPr>
          <w:p w14:paraId="6E99F0E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缝合强度</w:t>
            </w:r>
          </w:p>
        </w:tc>
        <w:tc>
          <w:tcPr>
            <w:tcW w:w="0" w:type="auto"/>
            <w:vAlign w:val="center"/>
          </w:tcPr>
          <w:p w14:paraId="01BC5A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2858-2007</w:t>
            </w:r>
          </w:p>
        </w:tc>
      </w:tr>
      <w:tr w14:paraId="0535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5938833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9</w:t>
            </w:r>
          </w:p>
        </w:tc>
        <w:tc>
          <w:tcPr>
            <w:tcW w:w="0" w:type="auto"/>
            <w:shd w:val="clear"/>
            <w:vAlign w:val="center"/>
          </w:tcPr>
          <w:p w14:paraId="17D592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拉链耐用度</w:t>
            </w:r>
          </w:p>
        </w:tc>
        <w:tc>
          <w:tcPr>
            <w:tcW w:w="0" w:type="auto"/>
            <w:vAlign w:val="center"/>
          </w:tcPr>
          <w:p w14:paraId="03DA206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2858-2007</w:t>
            </w:r>
          </w:p>
        </w:tc>
      </w:tr>
      <w:tr w14:paraId="0E4A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1D67D42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10</w:t>
            </w:r>
          </w:p>
        </w:tc>
        <w:tc>
          <w:tcPr>
            <w:tcW w:w="0" w:type="auto"/>
            <w:shd w:val="clear"/>
            <w:vAlign w:val="center"/>
          </w:tcPr>
          <w:p w14:paraId="7A9DE87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摩擦色牢度</w:t>
            </w:r>
          </w:p>
        </w:tc>
        <w:tc>
          <w:tcPr>
            <w:tcW w:w="0" w:type="auto"/>
            <w:vAlign w:val="center"/>
          </w:tcPr>
          <w:p w14:paraId="61E847B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3920-2008</w:t>
            </w:r>
          </w:p>
        </w:tc>
      </w:tr>
      <w:tr w14:paraId="04B5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5127C86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11</w:t>
            </w:r>
          </w:p>
        </w:tc>
        <w:tc>
          <w:tcPr>
            <w:tcW w:w="0" w:type="auto"/>
            <w:shd w:val="clear"/>
            <w:vAlign w:val="center"/>
          </w:tcPr>
          <w:p w14:paraId="6806A7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甲醛含量</w:t>
            </w:r>
          </w:p>
        </w:tc>
        <w:tc>
          <w:tcPr>
            <w:tcW w:w="0" w:type="auto"/>
            <w:vAlign w:val="center"/>
          </w:tcPr>
          <w:p w14:paraId="272113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2912.1-2009</w:t>
            </w:r>
          </w:p>
        </w:tc>
      </w:tr>
      <w:bookmarkEnd w:id="2"/>
      <w:tr w14:paraId="21DA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1232AD4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12</w:t>
            </w:r>
          </w:p>
        </w:tc>
        <w:tc>
          <w:tcPr>
            <w:tcW w:w="0" w:type="auto"/>
            <w:shd w:val="clear"/>
            <w:vAlign w:val="center"/>
          </w:tcPr>
          <w:p w14:paraId="6CC2DA2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可分解有害芳香胺染料</w:t>
            </w:r>
          </w:p>
        </w:tc>
        <w:tc>
          <w:tcPr>
            <w:tcW w:w="0" w:type="auto"/>
            <w:vAlign w:val="center"/>
          </w:tcPr>
          <w:p w14:paraId="7EB2FD5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17592-2011</w:t>
            </w:r>
          </w:p>
          <w:p w14:paraId="348C2F2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23344-2009</w:t>
            </w:r>
          </w:p>
        </w:tc>
      </w:tr>
      <w:tr w14:paraId="44BB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21D32BF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13</w:t>
            </w:r>
          </w:p>
        </w:tc>
        <w:tc>
          <w:tcPr>
            <w:tcW w:w="0" w:type="auto"/>
            <w:shd w:val="clear"/>
            <w:vAlign w:val="center"/>
          </w:tcPr>
          <w:p w14:paraId="4BCD991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负重</w:t>
            </w:r>
          </w:p>
        </w:tc>
        <w:tc>
          <w:tcPr>
            <w:tcW w:w="0" w:type="auto"/>
            <w:vAlign w:val="center"/>
          </w:tcPr>
          <w:p w14:paraId="436045E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2858-2007</w:t>
            </w:r>
          </w:p>
        </w:tc>
      </w:tr>
      <w:bookmarkEnd w:id="1"/>
    </w:tbl>
    <w:p w14:paraId="0986EB4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highlight w:val="none"/>
          <w:lang w:val="en-US" w:eastAsia="zh-CN"/>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667DCFD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QB/T 1333-2018</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背提包</w:t>
      </w:r>
      <w:bookmarkStart w:id="3" w:name="_GoBack"/>
      <w:bookmarkEnd w:id="3"/>
    </w:p>
    <w:p w14:paraId="478BB21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pPr>
      <w:r>
        <w:rPr>
          <w:rFonts w:hint="default" w:ascii="宋体" w:hAnsi="宋体" w:eastAsia="宋体" w:cs="宋体"/>
          <w:b w:val="0"/>
          <w:bCs w:val="0"/>
          <w:color w:val="000000"/>
          <w:sz w:val="28"/>
          <w:szCs w:val="28"/>
          <w:highlight w:val="none"/>
          <w:lang w:val="en-US" w:eastAsia="zh-CN"/>
        </w:rPr>
        <w:t>QB/T 2858-2007</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学生书袋</w:t>
      </w:r>
    </w:p>
    <w:p w14:paraId="6B8BB26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 21027-2020</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学生用品的安全通用要求</w:t>
      </w:r>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3194DA1"/>
    <w:rsid w:val="045C66B2"/>
    <w:rsid w:val="05FC2062"/>
    <w:rsid w:val="0A0C438A"/>
    <w:rsid w:val="0A8F3322"/>
    <w:rsid w:val="0ABF7EE6"/>
    <w:rsid w:val="0CA43CE5"/>
    <w:rsid w:val="0E032C8D"/>
    <w:rsid w:val="0E810D52"/>
    <w:rsid w:val="102D4933"/>
    <w:rsid w:val="127F1866"/>
    <w:rsid w:val="14FE4DDE"/>
    <w:rsid w:val="161027C2"/>
    <w:rsid w:val="16A3500D"/>
    <w:rsid w:val="16D637EF"/>
    <w:rsid w:val="17874F94"/>
    <w:rsid w:val="1A670100"/>
    <w:rsid w:val="1B73636E"/>
    <w:rsid w:val="1CD85C95"/>
    <w:rsid w:val="1CF33ECD"/>
    <w:rsid w:val="1D1B406E"/>
    <w:rsid w:val="1E161E0C"/>
    <w:rsid w:val="1F7B6EFD"/>
    <w:rsid w:val="209D4D0F"/>
    <w:rsid w:val="2381378F"/>
    <w:rsid w:val="241910E8"/>
    <w:rsid w:val="283F2992"/>
    <w:rsid w:val="2D643517"/>
    <w:rsid w:val="2EB87681"/>
    <w:rsid w:val="330630C5"/>
    <w:rsid w:val="354B712F"/>
    <w:rsid w:val="37AA48D3"/>
    <w:rsid w:val="3A2F6782"/>
    <w:rsid w:val="3BC01C7E"/>
    <w:rsid w:val="3BF227E9"/>
    <w:rsid w:val="3DF95F8D"/>
    <w:rsid w:val="3E0B2D77"/>
    <w:rsid w:val="40ED6414"/>
    <w:rsid w:val="41A80241"/>
    <w:rsid w:val="41B701D8"/>
    <w:rsid w:val="426F0BEE"/>
    <w:rsid w:val="44F404AD"/>
    <w:rsid w:val="477E06E5"/>
    <w:rsid w:val="4BCA0873"/>
    <w:rsid w:val="4D8B108D"/>
    <w:rsid w:val="4EFE7D13"/>
    <w:rsid w:val="5314122E"/>
    <w:rsid w:val="55414ED3"/>
    <w:rsid w:val="55BA586E"/>
    <w:rsid w:val="57335614"/>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6F277789"/>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default"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930</Words>
  <Characters>1280</Characters>
  <Lines>0</Lines>
  <Paragraphs>0</Paragraphs>
  <TotalTime>4</TotalTime>
  <ScaleCrop>false</ScaleCrop>
  <LinksUpToDate>false</LinksUpToDate>
  <CharactersWithSpaces>1328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2024-10-14T02:13:09Z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2830AA93C6594838A618E0A1C16DB69C_13</vt:lpwstr>
  </property>
</Properties>
</file>