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许昌</w:t>
      </w:r>
      <w:r>
        <w:rPr>
          <w:rFonts w:hint="eastAsia" w:ascii="方正小标宋简体" w:hAnsi="方正小标宋简体" w:eastAsia="方正小标宋简体" w:cs="方正小标宋简体"/>
          <w:color w:val="auto"/>
          <w:sz w:val="44"/>
          <w:szCs w:val="44"/>
          <w:highlight w:val="none"/>
        </w:rPr>
        <w:t>市市场监督管理局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跨</w:t>
      </w:r>
      <w:r>
        <w:rPr>
          <w:rFonts w:hint="eastAsia" w:ascii="方正小标宋简体" w:hAnsi="方正小标宋简体" w:eastAsia="方正小标宋简体" w:cs="方正小标宋简体"/>
          <w:color w:val="auto"/>
          <w:sz w:val="44"/>
          <w:szCs w:val="44"/>
          <w:highlight w:val="none"/>
          <w:lang w:eastAsia="zh-CN"/>
        </w:rPr>
        <w:t>区域</w:t>
      </w:r>
      <w:r>
        <w:rPr>
          <w:rFonts w:hint="eastAsia" w:ascii="方正小标宋简体" w:hAnsi="方正小标宋简体" w:eastAsia="方正小标宋简体" w:cs="方正小标宋简体"/>
          <w:color w:val="auto"/>
          <w:sz w:val="44"/>
          <w:szCs w:val="44"/>
          <w:highlight w:val="none"/>
        </w:rPr>
        <w:t>“一照多址”</w:t>
      </w:r>
      <w:r>
        <w:rPr>
          <w:rFonts w:hint="eastAsia" w:ascii="方正小标宋简体" w:hAnsi="方正小标宋简体" w:eastAsia="方正小标宋简体" w:cs="方正小标宋简体"/>
          <w:color w:val="auto"/>
          <w:sz w:val="44"/>
          <w:szCs w:val="44"/>
          <w:highlight w:val="none"/>
          <w:lang w:eastAsia="zh-CN"/>
        </w:rPr>
        <w:t>改革实施方案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为进一步提升</w:t>
      </w:r>
      <w:r>
        <w:rPr>
          <w:rFonts w:hint="eastAsia" w:ascii="仿宋_GB2312" w:hAnsi="仿宋_GB2312" w:eastAsia="仿宋_GB2312" w:cs="仿宋_GB2312"/>
          <w:color w:val="auto"/>
          <w:sz w:val="32"/>
          <w:szCs w:val="32"/>
          <w:highlight w:val="none"/>
          <w:lang w:eastAsia="zh-CN"/>
        </w:rPr>
        <w:t>我市</w:t>
      </w:r>
      <w:r>
        <w:rPr>
          <w:rFonts w:hint="eastAsia" w:ascii="仿宋_GB2312" w:hAnsi="仿宋_GB2312" w:eastAsia="仿宋_GB2312" w:cs="仿宋_GB2312"/>
          <w:color w:val="auto"/>
          <w:sz w:val="32"/>
          <w:szCs w:val="32"/>
          <w:highlight w:val="none"/>
        </w:rPr>
        <w:t>企业登记</w:t>
      </w:r>
      <w:r>
        <w:rPr>
          <w:rFonts w:hint="eastAsia" w:ascii="仿宋_GB2312" w:hAnsi="仿宋_GB2312" w:eastAsia="仿宋_GB2312" w:cs="仿宋_GB2312"/>
          <w:color w:val="auto"/>
          <w:sz w:val="32"/>
          <w:szCs w:val="32"/>
          <w:highlight w:val="none"/>
          <w:lang w:eastAsia="zh-CN"/>
        </w:rPr>
        <w:t>注册</w:t>
      </w:r>
      <w:r>
        <w:rPr>
          <w:rFonts w:hint="eastAsia" w:ascii="仿宋_GB2312" w:hAnsi="仿宋_GB2312" w:eastAsia="仿宋_GB2312" w:cs="仿宋_GB2312"/>
          <w:color w:val="auto"/>
          <w:sz w:val="32"/>
          <w:szCs w:val="32"/>
          <w:highlight w:val="none"/>
        </w:rPr>
        <w:t>便利化水平，</w:t>
      </w:r>
      <w:r>
        <w:rPr>
          <w:rFonts w:hint="eastAsia" w:ascii="仿宋_GB2312" w:hAnsi="仿宋_GB2312" w:eastAsia="仿宋_GB2312" w:cs="仿宋_GB2312"/>
          <w:color w:val="auto"/>
          <w:sz w:val="32"/>
          <w:szCs w:val="32"/>
          <w:highlight w:val="none"/>
          <w:lang w:val="en-US" w:eastAsia="zh-CN"/>
        </w:rPr>
        <w:t>降低企业开办成本，激发经营主体活力，</w:t>
      </w:r>
      <w:r>
        <w:rPr>
          <w:rFonts w:hint="eastAsia" w:ascii="仿宋_GB2312" w:hAnsi="仿宋_GB2312" w:eastAsia="仿宋_GB2312" w:cs="仿宋_GB2312"/>
          <w:color w:val="auto"/>
          <w:sz w:val="32"/>
          <w:szCs w:val="32"/>
          <w:highlight w:val="none"/>
        </w:rPr>
        <w:t>持续优化营商环境，</w:t>
      </w:r>
      <w:r>
        <w:rPr>
          <w:rFonts w:hint="eastAsia" w:ascii="仿宋_GB2312" w:hAnsi="仿宋_GB2312" w:eastAsia="仿宋_GB2312" w:cs="仿宋_GB2312"/>
          <w:color w:val="auto"/>
          <w:sz w:val="32"/>
          <w:szCs w:val="32"/>
          <w:highlight w:val="none"/>
          <w:lang w:val="en-US" w:eastAsia="zh-CN"/>
        </w:rPr>
        <w:t>按照《国务院办公厅关于复制推广营商环境创新试点改革举措的通知》等文件精神，</w:t>
      </w:r>
      <w:r>
        <w:rPr>
          <w:rFonts w:hint="eastAsia" w:ascii="仿宋_GB2312" w:hAnsi="仿宋_GB2312" w:eastAsia="仿宋_GB2312" w:cs="仿宋_GB2312"/>
          <w:color w:val="auto"/>
          <w:sz w:val="32"/>
          <w:szCs w:val="32"/>
          <w:highlight w:val="none"/>
          <w:lang w:eastAsia="zh-CN"/>
        </w:rPr>
        <w:t>结合我市实际</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一、工作目标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以经济社会发展和企业群众需求为导向，坚持主体自愿、标准统一、规范有序的原则，</w:t>
      </w:r>
      <w:r>
        <w:rPr>
          <w:rFonts w:hint="eastAsia" w:ascii="仿宋_GB2312" w:hAnsi="仿宋_GB2312" w:eastAsia="仿宋_GB2312" w:cs="仿宋_GB2312"/>
          <w:color w:val="auto"/>
          <w:sz w:val="32"/>
          <w:szCs w:val="32"/>
          <w:highlight w:val="none"/>
          <w:lang w:eastAsia="zh-CN"/>
        </w:rPr>
        <w:t>全面推行企业“一照多址”改革，并探索在我市中心城区辖区内</w:t>
      </w:r>
      <w:r>
        <w:rPr>
          <w:rFonts w:hint="eastAsia" w:ascii="仿宋_GB2312" w:hAnsi="仿宋_GB2312" w:eastAsia="仿宋_GB2312" w:cs="仿宋_GB2312"/>
          <w:color w:val="auto"/>
          <w:sz w:val="32"/>
          <w:szCs w:val="32"/>
          <w:highlight w:val="none"/>
        </w:rPr>
        <w:t>试行企业</w:t>
      </w:r>
      <w:r>
        <w:rPr>
          <w:rFonts w:hint="eastAsia" w:ascii="仿宋_GB2312" w:hAnsi="仿宋_GB2312" w:eastAsia="仿宋_GB2312" w:cs="仿宋_GB2312"/>
          <w:color w:val="auto"/>
          <w:sz w:val="32"/>
          <w:szCs w:val="32"/>
          <w:highlight w:val="none"/>
          <w:lang w:eastAsia="zh-CN"/>
        </w:rPr>
        <w:t>跨区域</w:t>
      </w:r>
      <w:r>
        <w:rPr>
          <w:rFonts w:hint="eastAsia" w:ascii="仿宋_GB2312" w:hAnsi="仿宋_GB2312" w:eastAsia="仿宋_GB2312" w:cs="仿宋_GB2312"/>
          <w:color w:val="auto"/>
          <w:sz w:val="32"/>
          <w:szCs w:val="32"/>
          <w:highlight w:val="none"/>
        </w:rPr>
        <w:t>“一照多址”</w:t>
      </w:r>
      <w:r>
        <w:rPr>
          <w:rFonts w:hint="eastAsia" w:ascii="仿宋_GB2312" w:hAnsi="仿宋_GB2312" w:eastAsia="仿宋_GB2312" w:cs="仿宋_GB2312"/>
          <w:color w:val="auto"/>
          <w:sz w:val="32"/>
          <w:szCs w:val="32"/>
          <w:highlight w:val="none"/>
          <w:lang w:eastAsia="zh-CN"/>
        </w:rPr>
        <w:t>改革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仿宋_GB2312"/>
          <w:color w:val="auto"/>
          <w:sz w:val="32"/>
          <w:szCs w:val="32"/>
          <w:highlight w:val="none"/>
        </w:rPr>
        <w:t>激发市场主体活力和创造力，推进全市经济高质量发展。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二、实施范围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许昌市中心城区内（魏都区、建安区、城乡一体化示范区、经济技术开发区、东城区）</w:t>
      </w:r>
      <w:r>
        <w:rPr>
          <w:rFonts w:hint="eastAsia" w:ascii="仿宋_GB2312" w:hAnsi="仿宋_GB2312" w:eastAsia="仿宋_GB2312" w:cs="仿宋_GB2312"/>
          <w:color w:val="auto"/>
          <w:sz w:val="32"/>
          <w:szCs w:val="32"/>
          <w:highlight w:val="none"/>
        </w:rPr>
        <w:t>依法登记的各类企业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包括公司、非公司制企业法人、合伙企业、个人独资企业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三、工作举措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跨</w:t>
      </w:r>
      <w:r>
        <w:rPr>
          <w:rFonts w:hint="eastAsia" w:ascii="仿宋_GB2312" w:hAnsi="仿宋_GB2312" w:eastAsia="仿宋_GB2312" w:cs="仿宋_GB2312"/>
          <w:b/>
          <w:bCs/>
          <w:color w:val="auto"/>
          <w:sz w:val="32"/>
          <w:szCs w:val="32"/>
          <w:highlight w:val="none"/>
          <w:lang w:eastAsia="zh-CN"/>
        </w:rPr>
        <w:t>区域</w:t>
      </w:r>
      <w:r>
        <w:rPr>
          <w:rFonts w:hint="eastAsia" w:ascii="仿宋_GB2312" w:hAnsi="仿宋_GB2312" w:eastAsia="仿宋_GB2312" w:cs="仿宋_GB2312"/>
          <w:b/>
          <w:bCs/>
          <w:color w:val="auto"/>
          <w:sz w:val="32"/>
          <w:szCs w:val="32"/>
          <w:highlight w:val="none"/>
        </w:rPr>
        <w:t>“一照多址”。</w:t>
      </w:r>
      <w:r>
        <w:rPr>
          <w:rFonts w:hint="eastAsia" w:ascii="仿宋_GB2312" w:hAnsi="仿宋_GB2312" w:eastAsia="仿宋_GB2312" w:cs="仿宋_GB2312"/>
          <w:color w:val="auto"/>
          <w:sz w:val="32"/>
          <w:szCs w:val="32"/>
          <w:highlight w:val="none"/>
          <w:lang w:eastAsia="zh-CN"/>
        </w:rPr>
        <w:t>中心城区各登记机关登记的</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经营</w:t>
      </w:r>
      <w:r>
        <w:rPr>
          <w:rFonts w:hint="eastAsia" w:ascii="仿宋_GB2312" w:hAnsi="仿宋_GB2312" w:eastAsia="仿宋_GB2312" w:cs="仿宋_GB2312"/>
          <w:color w:val="auto"/>
          <w:sz w:val="32"/>
          <w:szCs w:val="32"/>
          <w:highlight w:val="none"/>
          <w:lang w:eastAsia="zh-CN"/>
        </w:rPr>
        <w:t>范围</w:t>
      </w:r>
      <w:r>
        <w:rPr>
          <w:rFonts w:hint="eastAsia" w:ascii="仿宋_GB2312" w:hAnsi="仿宋_GB2312" w:eastAsia="仿宋_GB2312" w:cs="仿宋_GB2312"/>
          <w:color w:val="auto"/>
          <w:sz w:val="32"/>
          <w:szCs w:val="32"/>
          <w:highlight w:val="none"/>
        </w:rPr>
        <w:t>不涉及前置</w:t>
      </w:r>
      <w:r>
        <w:rPr>
          <w:rFonts w:hint="eastAsia" w:ascii="仿宋_GB2312" w:hAnsi="仿宋_GB2312" w:eastAsia="仿宋_GB2312" w:cs="仿宋_GB2312"/>
          <w:color w:val="auto"/>
          <w:sz w:val="32"/>
          <w:szCs w:val="32"/>
          <w:highlight w:val="none"/>
          <w:lang w:eastAsia="zh-CN"/>
        </w:rPr>
        <w:t>和后置</w:t>
      </w:r>
      <w:r>
        <w:rPr>
          <w:rFonts w:hint="eastAsia" w:ascii="仿宋_GB2312" w:hAnsi="仿宋_GB2312" w:eastAsia="仿宋_GB2312" w:cs="仿宋_GB2312"/>
          <w:color w:val="auto"/>
          <w:sz w:val="32"/>
          <w:szCs w:val="32"/>
          <w:highlight w:val="none"/>
        </w:rPr>
        <w:t>许可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登记</w:t>
      </w:r>
      <w:r>
        <w:rPr>
          <w:rFonts w:hint="eastAsia" w:ascii="仿宋_GB2312" w:hAnsi="仿宋_GB2312" w:eastAsia="仿宋_GB2312" w:cs="仿宋_GB2312"/>
          <w:color w:val="auto"/>
          <w:sz w:val="32"/>
          <w:szCs w:val="32"/>
          <w:highlight w:val="none"/>
        </w:rPr>
        <w:t>住所以外的固定经营场所开展经营活动的，可以在</w:t>
      </w:r>
      <w:r>
        <w:rPr>
          <w:rFonts w:hint="eastAsia" w:ascii="仿宋_GB2312" w:hAnsi="仿宋_GB2312" w:eastAsia="仿宋_GB2312" w:cs="仿宋_GB2312"/>
          <w:color w:val="auto"/>
          <w:sz w:val="32"/>
          <w:szCs w:val="32"/>
          <w:highlight w:val="none"/>
          <w:lang w:eastAsia="zh-CN"/>
        </w:rPr>
        <w:t>许昌</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中心城区</w:t>
      </w:r>
      <w:r>
        <w:rPr>
          <w:rFonts w:hint="eastAsia" w:ascii="仿宋_GB2312" w:hAnsi="仿宋_GB2312" w:eastAsia="仿宋_GB2312" w:cs="仿宋_GB2312"/>
          <w:color w:val="auto"/>
          <w:sz w:val="32"/>
          <w:szCs w:val="32"/>
          <w:highlight w:val="none"/>
        </w:rPr>
        <w:t>范围内，跨</w:t>
      </w:r>
      <w:r>
        <w:rPr>
          <w:rFonts w:hint="eastAsia" w:ascii="仿宋_GB2312" w:hAnsi="仿宋_GB2312" w:eastAsia="仿宋_GB2312" w:cs="仿宋_GB2312"/>
          <w:color w:val="auto"/>
          <w:sz w:val="32"/>
          <w:szCs w:val="32"/>
          <w:highlight w:val="none"/>
          <w:lang w:eastAsia="zh-CN"/>
        </w:rPr>
        <w:t>区域</w:t>
      </w:r>
      <w:r>
        <w:rPr>
          <w:rFonts w:hint="eastAsia" w:ascii="仿宋_GB2312" w:hAnsi="仿宋_GB2312" w:eastAsia="仿宋_GB2312" w:cs="仿宋_GB2312"/>
          <w:color w:val="auto"/>
          <w:sz w:val="32"/>
          <w:szCs w:val="32"/>
          <w:highlight w:val="none"/>
        </w:rPr>
        <w:t>以“一照多址”模式办理</w:t>
      </w:r>
      <w:r>
        <w:rPr>
          <w:rFonts w:hint="eastAsia" w:ascii="仿宋_GB2312" w:hAnsi="仿宋_GB2312" w:eastAsia="仿宋_GB2312" w:cs="仿宋_GB2312"/>
          <w:color w:val="auto"/>
          <w:sz w:val="32"/>
          <w:szCs w:val="32"/>
          <w:highlight w:val="none"/>
          <w:lang w:eastAsia="zh-CN"/>
        </w:rPr>
        <w:t>备案</w:t>
      </w:r>
      <w:r>
        <w:rPr>
          <w:rFonts w:hint="eastAsia" w:ascii="仿宋_GB2312" w:hAnsi="仿宋_GB2312" w:eastAsia="仿宋_GB2312" w:cs="仿宋_GB2312"/>
          <w:color w:val="auto"/>
          <w:sz w:val="32"/>
          <w:szCs w:val="32"/>
          <w:highlight w:val="none"/>
        </w:rPr>
        <w:t>登记，无需办理分支机构设立登记。企业也可根据实际经营需要，</w:t>
      </w:r>
      <w:r>
        <w:rPr>
          <w:rFonts w:hint="eastAsia" w:ascii="仿宋_GB2312" w:hAnsi="仿宋_GB2312" w:eastAsia="仿宋_GB2312" w:cs="仿宋_GB2312"/>
          <w:color w:val="auto"/>
          <w:sz w:val="32"/>
          <w:szCs w:val="32"/>
          <w:highlight w:val="none"/>
          <w:lang w:eastAsia="zh-CN"/>
        </w:rPr>
        <w:t>自主</w:t>
      </w:r>
      <w:r>
        <w:rPr>
          <w:rFonts w:hint="eastAsia" w:ascii="仿宋_GB2312" w:hAnsi="仿宋_GB2312" w:eastAsia="仿宋_GB2312" w:cs="仿宋_GB2312"/>
          <w:color w:val="auto"/>
          <w:sz w:val="32"/>
          <w:szCs w:val="32"/>
          <w:highlight w:val="none"/>
        </w:rPr>
        <w:t>申请办理分支机构登记。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（二）“一照多址”备案</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符合跨</w:t>
      </w:r>
      <w:r>
        <w:rPr>
          <w:rFonts w:hint="eastAsia" w:ascii="仿宋_GB2312" w:hAnsi="仿宋_GB2312" w:eastAsia="仿宋_GB2312" w:cs="仿宋_GB2312"/>
          <w:color w:val="auto"/>
          <w:sz w:val="32"/>
          <w:szCs w:val="32"/>
          <w:highlight w:val="none"/>
          <w:lang w:eastAsia="zh-CN"/>
        </w:rPr>
        <w:t>区域</w:t>
      </w:r>
      <w:r>
        <w:rPr>
          <w:rFonts w:hint="eastAsia" w:ascii="仿宋_GB2312" w:hAnsi="仿宋_GB2312" w:eastAsia="仿宋_GB2312" w:cs="仿宋_GB2312"/>
          <w:color w:val="auto"/>
          <w:sz w:val="32"/>
          <w:szCs w:val="32"/>
          <w:highlight w:val="none"/>
        </w:rPr>
        <w:t>“一照多址”</w:t>
      </w:r>
      <w:r>
        <w:rPr>
          <w:rFonts w:hint="eastAsia" w:ascii="仿宋_GB2312" w:hAnsi="仿宋_GB2312" w:eastAsia="仿宋_GB2312" w:cs="仿宋_GB2312"/>
          <w:color w:val="auto"/>
          <w:sz w:val="32"/>
          <w:szCs w:val="32"/>
          <w:highlight w:val="none"/>
          <w:lang w:eastAsia="zh-CN"/>
        </w:rPr>
        <w:t>备案</w:t>
      </w:r>
      <w:r>
        <w:rPr>
          <w:rFonts w:hint="eastAsia" w:ascii="仿宋_GB2312" w:hAnsi="仿宋_GB2312" w:eastAsia="仿宋_GB2312" w:cs="仿宋_GB2312"/>
          <w:color w:val="auto"/>
          <w:sz w:val="32"/>
          <w:szCs w:val="32"/>
          <w:highlight w:val="none"/>
        </w:rPr>
        <w:t>登记条件的企业，可以向企业住所所在地市场监管部门申请</w:t>
      </w:r>
      <w:r>
        <w:rPr>
          <w:rFonts w:hint="eastAsia" w:ascii="仿宋_GB2312" w:hAnsi="仿宋_GB2312" w:eastAsia="仿宋_GB2312" w:cs="仿宋_GB2312"/>
          <w:color w:val="auto"/>
          <w:sz w:val="32"/>
          <w:szCs w:val="32"/>
          <w:highlight w:val="none"/>
          <w:lang w:eastAsia="zh-CN"/>
        </w:rPr>
        <w:t>跨区域“一照多址”</w:t>
      </w:r>
      <w:r>
        <w:rPr>
          <w:rFonts w:hint="eastAsia" w:ascii="仿宋_GB2312" w:hAnsi="仿宋_GB2312" w:eastAsia="仿宋_GB2312" w:cs="仿宋_GB2312"/>
          <w:color w:val="auto"/>
          <w:sz w:val="32"/>
          <w:szCs w:val="32"/>
          <w:highlight w:val="none"/>
        </w:rPr>
        <w:t>备案登记，企业同步申请住所变更登记</w:t>
      </w:r>
      <w:r>
        <w:rPr>
          <w:rFonts w:hint="eastAsia" w:ascii="仿宋_GB2312" w:hAnsi="仿宋_GB2312" w:eastAsia="仿宋_GB2312" w:cs="仿宋_GB2312"/>
          <w:color w:val="auto"/>
          <w:sz w:val="32"/>
          <w:szCs w:val="32"/>
          <w:highlight w:val="none"/>
          <w:lang w:eastAsia="zh-CN"/>
        </w:rPr>
        <w:t>和章程备案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一并提交拟备案的“一照多址”住所使用证明和《住所（经营场所）申报承诺书》，</w:t>
      </w:r>
      <w:r>
        <w:rPr>
          <w:rFonts w:hint="eastAsia" w:ascii="仿宋_GB2312" w:hAnsi="仿宋_GB2312" w:eastAsia="仿宋_GB2312" w:cs="仿宋_GB2312"/>
          <w:color w:val="auto"/>
          <w:sz w:val="32"/>
          <w:szCs w:val="32"/>
          <w:highlight w:val="none"/>
        </w:rPr>
        <w:t>由登记机关</w:t>
      </w:r>
      <w:r>
        <w:rPr>
          <w:rFonts w:hint="eastAsia" w:ascii="仿宋_GB2312" w:hAnsi="仿宋_GB2312" w:eastAsia="仿宋_GB2312" w:cs="仿宋_GB2312"/>
          <w:color w:val="auto"/>
          <w:sz w:val="32"/>
          <w:szCs w:val="32"/>
          <w:highlight w:val="none"/>
          <w:lang w:eastAsia="zh-CN"/>
        </w:rPr>
        <w:t>将企业营业执照</w:t>
      </w:r>
      <w:r>
        <w:rPr>
          <w:rFonts w:hint="eastAsia" w:ascii="仿宋_GB2312" w:hAnsi="仿宋_GB2312" w:eastAsia="仿宋_GB2312" w:cs="仿宋_GB2312"/>
          <w:color w:val="auto"/>
          <w:sz w:val="32"/>
          <w:szCs w:val="32"/>
          <w:highlight w:val="none"/>
        </w:rPr>
        <w:t>“住所”</w:t>
      </w:r>
      <w:r>
        <w:rPr>
          <w:rFonts w:hint="eastAsia" w:ascii="仿宋_GB2312" w:hAnsi="仿宋_GB2312" w:eastAsia="仿宋_GB2312" w:cs="仿宋_GB2312"/>
          <w:color w:val="auto"/>
          <w:sz w:val="32"/>
          <w:szCs w:val="32"/>
          <w:highlight w:val="none"/>
          <w:lang w:eastAsia="zh-CN"/>
        </w:rPr>
        <w:t>信息记载</w:t>
      </w:r>
      <w:r>
        <w:rPr>
          <w:rFonts w:hint="eastAsia" w:ascii="仿宋_GB2312" w:hAnsi="仿宋_GB2312" w:eastAsia="仿宋_GB2312" w:cs="仿宋_GB2312"/>
          <w:color w:val="auto"/>
          <w:sz w:val="32"/>
          <w:szCs w:val="32"/>
          <w:highlight w:val="none"/>
        </w:rPr>
        <w:t>为“住所：******(一照多址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，有多个经营场所的，经营场所之间用分号隔开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同时在章程（合伙协议）中明确住所和拟备案的“一照多址”的经营场所地址信息。示例：某“一照多址”企业住所可表述为：“许昌市魏都区天宝路</w:t>
      </w:r>
      <w:r>
        <w:rPr>
          <w:rFonts w:hint="eastAsia" w:ascii="仿宋_GB2312" w:hAnsi="仿宋_GB2312" w:eastAsia="仿宋_GB2312" w:cs="仿宋_GB2312"/>
          <w:color w:val="auto"/>
          <w:sz w:val="32"/>
          <w:szCs w:val="32"/>
          <w:highlight w:val="none"/>
          <w:lang w:val="en-US" w:eastAsia="zh-CN"/>
        </w:rPr>
        <w:t>666号（一照多址：许昌市东城区魏文路777号；许昌市经济技术开发区朝阳路888号）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企业已不在备案经营场所开展经营活动、拟办理迁移登记且迁移后企业法定住所</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经营场所不属</w:t>
      </w:r>
      <w:r>
        <w:rPr>
          <w:rFonts w:hint="eastAsia" w:ascii="仿宋_GB2312" w:hAnsi="仿宋_GB2312" w:eastAsia="仿宋_GB2312" w:cs="仿宋_GB2312"/>
          <w:color w:val="auto"/>
          <w:sz w:val="32"/>
          <w:szCs w:val="32"/>
          <w:highlight w:val="none"/>
          <w:lang w:eastAsia="zh-CN"/>
        </w:rPr>
        <w:t>许昌</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中心城区市场监管部门</w:t>
      </w:r>
      <w:r>
        <w:rPr>
          <w:rFonts w:hint="eastAsia" w:ascii="仿宋_GB2312" w:hAnsi="仿宋_GB2312" w:eastAsia="仿宋_GB2312" w:cs="仿宋_GB2312"/>
          <w:color w:val="auto"/>
          <w:sz w:val="32"/>
          <w:szCs w:val="32"/>
          <w:highlight w:val="none"/>
        </w:rPr>
        <w:t>管辖范围</w:t>
      </w:r>
      <w:r>
        <w:rPr>
          <w:rFonts w:hint="eastAsia" w:ascii="仿宋_GB2312" w:hAnsi="仿宋_GB2312" w:eastAsia="仿宋_GB2312" w:cs="仿宋_GB2312"/>
          <w:color w:val="auto"/>
          <w:sz w:val="32"/>
          <w:szCs w:val="32"/>
          <w:highlight w:val="none"/>
          <w:lang w:eastAsia="zh-CN"/>
        </w:rPr>
        <w:t>以及</w:t>
      </w:r>
      <w:r>
        <w:rPr>
          <w:rFonts w:hint="eastAsia" w:ascii="仿宋_GB2312" w:hAnsi="仿宋_GB2312" w:eastAsia="仿宋_GB2312" w:cs="仿宋_GB2312"/>
          <w:color w:val="auto"/>
          <w:sz w:val="32"/>
          <w:szCs w:val="32"/>
          <w:highlight w:val="none"/>
        </w:rPr>
        <w:t>增加含有许可经营项目</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经营范围等相关情况</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，应当向备案登记机关申请办理取消</w:t>
      </w:r>
      <w:r>
        <w:rPr>
          <w:rFonts w:hint="eastAsia" w:ascii="仿宋_GB2312" w:hAnsi="仿宋_GB2312" w:eastAsia="仿宋_GB2312" w:cs="仿宋_GB2312"/>
          <w:color w:val="auto"/>
          <w:sz w:val="32"/>
          <w:szCs w:val="32"/>
          <w:highlight w:val="none"/>
          <w:lang w:eastAsia="zh-CN"/>
        </w:rPr>
        <w:t>“一照多址”</w:t>
      </w:r>
      <w:r>
        <w:rPr>
          <w:rFonts w:hint="eastAsia" w:ascii="仿宋_GB2312" w:hAnsi="仿宋_GB2312" w:eastAsia="仿宋_GB2312" w:cs="仿宋_GB2312"/>
          <w:color w:val="auto"/>
          <w:sz w:val="32"/>
          <w:szCs w:val="32"/>
          <w:highlight w:val="none"/>
        </w:rPr>
        <w:t>备案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同时，企业同步申请住所变更登记，营业执照上不再展示“一照多址”标识。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企业应当在备案的</w:t>
      </w:r>
      <w:r>
        <w:rPr>
          <w:rFonts w:hint="eastAsia" w:ascii="仿宋_GB2312" w:hAnsi="仿宋_GB2312" w:eastAsia="仿宋_GB2312" w:cs="仿宋_GB2312"/>
          <w:color w:val="auto"/>
          <w:sz w:val="32"/>
          <w:szCs w:val="32"/>
          <w:highlight w:val="none"/>
          <w:lang w:eastAsia="zh-CN"/>
        </w:rPr>
        <w:t>“一照多址”</w:t>
      </w:r>
      <w:r>
        <w:rPr>
          <w:rFonts w:hint="eastAsia" w:ascii="仿宋_GB2312" w:hAnsi="仿宋_GB2312" w:eastAsia="仿宋_GB2312" w:cs="仿宋_GB2312"/>
          <w:color w:val="auto"/>
          <w:sz w:val="32"/>
          <w:szCs w:val="32"/>
          <w:highlight w:val="none"/>
        </w:rPr>
        <w:t>经营场所悬挂营业执照副本复印件或展示电子营业执照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等同于亮照经营。企业被吊销营业执照的，不得在备案</w:t>
      </w:r>
      <w:r>
        <w:rPr>
          <w:rFonts w:hint="eastAsia" w:ascii="仿宋_GB2312" w:hAnsi="仿宋_GB2312" w:eastAsia="仿宋_GB2312" w:cs="仿宋_GB2312"/>
          <w:color w:val="auto"/>
          <w:sz w:val="32"/>
          <w:szCs w:val="32"/>
          <w:highlight w:val="none"/>
          <w:lang w:eastAsia="zh-CN"/>
        </w:rPr>
        <w:t>的“一照多址”</w:t>
      </w:r>
      <w:r>
        <w:rPr>
          <w:rFonts w:hint="eastAsia" w:ascii="仿宋_GB2312" w:hAnsi="仿宋_GB2312" w:eastAsia="仿宋_GB2312" w:cs="仿宋_GB2312"/>
          <w:color w:val="auto"/>
          <w:sz w:val="32"/>
          <w:szCs w:val="32"/>
          <w:highlight w:val="none"/>
        </w:rPr>
        <w:t>经营场所从事经营活动。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)事中事后协同监管。</w:t>
      </w:r>
      <w:r>
        <w:rPr>
          <w:rFonts w:hint="eastAsia" w:ascii="仿宋_GB2312" w:hAnsi="仿宋_GB2312" w:eastAsia="仿宋_GB2312" w:cs="仿宋_GB2312"/>
          <w:color w:val="auto"/>
          <w:sz w:val="32"/>
          <w:szCs w:val="32"/>
          <w:highlight w:val="none"/>
        </w:rPr>
        <w:t>企业住所所在地市场监管部门要落实属地监管责任，</w:t>
      </w:r>
      <w:r>
        <w:rPr>
          <w:rFonts w:hint="eastAsia" w:ascii="仿宋_GB2312" w:hAnsi="仿宋_GB2312" w:eastAsia="仿宋_GB2312" w:cs="仿宋_GB2312"/>
          <w:color w:val="auto"/>
          <w:sz w:val="32"/>
          <w:szCs w:val="32"/>
          <w:highlight w:val="none"/>
          <w:lang w:eastAsia="zh-CN"/>
        </w:rPr>
        <w:t>登记机关应当在办理跨区域“一照多址”备案登记完成后的三个工作日内，将相关经营</w:t>
      </w:r>
      <w:r>
        <w:rPr>
          <w:rFonts w:hint="eastAsia" w:ascii="仿宋_GB2312" w:hAnsi="仿宋_GB2312" w:eastAsia="仿宋_GB2312" w:cs="仿宋_GB2312"/>
          <w:color w:val="auto"/>
          <w:sz w:val="32"/>
          <w:szCs w:val="32"/>
          <w:highlight w:val="none"/>
        </w:rPr>
        <w:t>主体登记信息</w:t>
      </w:r>
      <w:r>
        <w:rPr>
          <w:rFonts w:hint="eastAsia" w:ascii="仿宋_GB2312" w:hAnsi="仿宋_GB2312" w:eastAsia="仿宋_GB2312" w:cs="仿宋_GB2312"/>
          <w:color w:val="auto"/>
          <w:sz w:val="32"/>
          <w:szCs w:val="32"/>
          <w:highlight w:val="none"/>
          <w:lang w:eastAsia="zh-CN"/>
        </w:rPr>
        <w:t>通过函告方式告知属地市场监管部门</w:t>
      </w:r>
      <w:r>
        <w:rPr>
          <w:rFonts w:hint="eastAsia" w:ascii="仿宋_GB2312" w:hAnsi="仿宋_GB2312" w:eastAsia="仿宋_GB2312" w:cs="仿宋_GB2312"/>
          <w:color w:val="auto"/>
          <w:sz w:val="32"/>
          <w:szCs w:val="32"/>
          <w:highlight w:val="none"/>
        </w:rPr>
        <w:t>。属于市市场监管局专业分局监管的经营主体，应另行告知专业分局</w:t>
      </w:r>
      <w:r>
        <w:rPr>
          <w:rFonts w:hint="eastAsia" w:ascii="仿宋_GB2312" w:hAnsi="仿宋_GB2312" w:eastAsia="仿宋_GB2312" w:cs="仿宋_GB2312"/>
          <w:color w:val="auto"/>
          <w:sz w:val="32"/>
          <w:szCs w:val="32"/>
          <w:highlight w:val="none"/>
          <w:lang w:eastAsia="zh-CN"/>
        </w:rPr>
        <w:t>。“一照多址”经营主体经营行为产生的投诉举报、消费者纠纷处置和违法行为查处，由违法行为发生地市场监管部门负责，涉及专业分局监管领域的，由专业分局负责。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通过登记的住所或者经营场所无法联系的，依法将该企业列入经营异常名录并通过国家企业信用信息公示系统向社会公示。对不如实申报住所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经营场所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或不实承诺而取得登记的情况，按照被许可人提交虚假材料或者采取其他欺诈手段隐瞒重要事实取得登记处理，依照有关法律、行政法规规定给予行政处罚；情节严重的，吊销营业执照。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eastAsia="zh-CN"/>
        </w:rPr>
        <w:t>、工作要求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强化组织领导。</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相关单位</w:t>
      </w:r>
      <w:r>
        <w:rPr>
          <w:rFonts w:hint="eastAsia" w:ascii="仿宋_GB2312" w:hAnsi="仿宋_GB2312" w:eastAsia="仿宋_GB2312" w:cs="仿宋_GB2312"/>
          <w:color w:val="auto"/>
          <w:sz w:val="32"/>
          <w:szCs w:val="32"/>
          <w:highlight w:val="none"/>
        </w:rPr>
        <w:t>要加强对“一照多址”登记制度改革工作的统一领导，建立相应工作机制，制定具体举措，明确部门职责</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分工，加强统筹协调，确保改革顺利实施。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eastAsia="zh-CN"/>
        </w:rPr>
        <w:t>（二）加强</w:t>
      </w:r>
      <w:r>
        <w:rPr>
          <w:rFonts w:hint="eastAsia" w:ascii="仿宋_GB2312" w:hAnsi="仿宋_GB2312" w:eastAsia="仿宋_GB2312" w:cs="仿宋_GB2312"/>
          <w:b/>
          <w:bCs/>
          <w:color w:val="auto"/>
          <w:sz w:val="32"/>
          <w:szCs w:val="32"/>
          <w:highlight w:val="none"/>
        </w:rPr>
        <w:t>责任落实。</w:t>
      </w:r>
      <w:r>
        <w:rPr>
          <w:rFonts w:hint="eastAsia" w:ascii="仿宋_GB2312" w:hAnsi="仿宋_GB2312" w:eastAsia="仿宋_GB2312" w:cs="仿宋_GB2312"/>
          <w:color w:val="auto"/>
          <w:sz w:val="32"/>
          <w:szCs w:val="32"/>
          <w:highlight w:val="none"/>
        </w:rPr>
        <w:t>企业跨区域“一照多址”备案登记改革涉及不同</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要切实增强政治意识、大局意识、责任意识，主动担当作为，加强沟通衔接，形成无缝隙、一体化、零障碍的改革机制。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强化宣传培训。</w:t>
      </w:r>
      <w:r>
        <w:rPr>
          <w:rFonts w:hint="eastAsia" w:ascii="仿宋_GB2312" w:hAnsi="仿宋_GB2312" w:eastAsia="仿宋_GB2312" w:cs="仿宋_GB2312"/>
          <w:color w:val="auto"/>
          <w:sz w:val="32"/>
          <w:szCs w:val="32"/>
          <w:highlight w:val="none"/>
        </w:rPr>
        <w:t>要及时做好企业跨</w:t>
      </w:r>
      <w:r>
        <w:rPr>
          <w:rFonts w:hint="eastAsia" w:ascii="仿宋_GB2312" w:hAnsi="仿宋_GB2312" w:eastAsia="仿宋_GB2312" w:cs="仿宋_GB2312"/>
          <w:color w:val="auto"/>
          <w:sz w:val="32"/>
          <w:szCs w:val="32"/>
          <w:highlight w:val="none"/>
          <w:lang w:eastAsia="zh-CN"/>
        </w:rPr>
        <w:t>区域</w:t>
      </w:r>
      <w:r>
        <w:rPr>
          <w:rFonts w:hint="eastAsia" w:ascii="仿宋_GB2312" w:hAnsi="仿宋_GB2312" w:eastAsia="仿宋_GB2312" w:cs="仿宋_GB2312"/>
          <w:color w:val="auto"/>
          <w:sz w:val="32"/>
          <w:szCs w:val="32"/>
          <w:highlight w:val="none"/>
        </w:rPr>
        <w:t>“一照多址”备案登记改革宣传解读工作，引导社会公众充分知晓改革内容。要切实加强对窗口人员的业务培训，提高一线人员的政策贯彻执行能力，确保改革举措落地落实。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）加强总结推广。</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要加强对</w:t>
      </w:r>
      <w:r>
        <w:rPr>
          <w:rFonts w:hint="eastAsia" w:ascii="仿宋_GB2312" w:hAnsi="仿宋_GB2312" w:eastAsia="仿宋_GB2312" w:cs="仿宋_GB2312"/>
          <w:color w:val="auto"/>
          <w:sz w:val="32"/>
          <w:szCs w:val="32"/>
          <w:highlight w:val="none"/>
          <w:lang w:eastAsia="zh-CN"/>
        </w:rPr>
        <w:t>跨区域</w:t>
      </w:r>
      <w:r>
        <w:rPr>
          <w:rFonts w:hint="eastAsia" w:ascii="仿宋_GB2312" w:hAnsi="仿宋_GB2312" w:eastAsia="仿宋_GB2312" w:cs="仿宋_GB2312"/>
          <w:color w:val="auto"/>
          <w:sz w:val="32"/>
          <w:szCs w:val="32"/>
          <w:highlight w:val="none"/>
        </w:rPr>
        <w:t>“一照多址”改革的探索和应用，及时发现改革过程中出现的新问题，收集、分析社会和群众反映的意见和建议，</w:t>
      </w:r>
      <w:r>
        <w:rPr>
          <w:rFonts w:hint="eastAsia" w:ascii="仿宋_GB2312" w:hAnsi="仿宋_GB2312" w:eastAsia="仿宋_GB2312" w:cs="仿宋_GB2312"/>
          <w:color w:val="auto"/>
          <w:sz w:val="32"/>
          <w:szCs w:val="32"/>
          <w:highlight w:val="none"/>
          <w:lang w:eastAsia="zh-CN"/>
        </w:rPr>
        <w:t>抓紧</w:t>
      </w:r>
      <w:r>
        <w:rPr>
          <w:rFonts w:hint="eastAsia" w:ascii="仿宋_GB2312" w:hAnsi="仿宋_GB2312" w:eastAsia="仿宋_GB2312" w:cs="仿宋_GB2312"/>
          <w:color w:val="auto"/>
          <w:sz w:val="32"/>
          <w:szCs w:val="32"/>
          <w:highlight w:val="none"/>
        </w:rPr>
        <w:t>研究并采取有力措施加以解决，不断完善工作方法和措施，</w:t>
      </w:r>
      <w:r>
        <w:rPr>
          <w:rFonts w:hint="eastAsia" w:ascii="仿宋_GB2312" w:hAnsi="仿宋_GB2312" w:eastAsia="仿宋_GB2312" w:cs="仿宋_GB2312"/>
          <w:color w:val="auto"/>
          <w:sz w:val="32"/>
          <w:szCs w:val="32"/>
          <w:highlight w:val="none"/>
          <w:lang w:val="en-US" w:eastAsia="zh-CN"/>
        </w:rPr>
        <w:t>服务企业高质量发展。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D3574"/>
    <w:rsid w:val="01D11587"/>
    <w:rsid w:val="021D1F07"/>
    <w:rsid w:val="082516FB"/>
    <w:rsid w:val="156A222E"/>
    <w:rsid w:val="16306774"/>
    <w:rsid w:val="173C3577"/>
    <w:rsid w:val="1A914E3D"/>
    <w:rsid w:val="1B127276"/>
    <w:rsid w:val="1B142779"/>
    <w:rsid w:val="20D14EB3"/>
    <w:rsid w:val="213767E5"/>
    <w:rsid w:val="239C2107"/>
    <w:rsid w:val="27E77285"/>
    <w:rsid w:val="2C0C4151"/>
    <w:rsid w:val="33C155A6"/>
    <w:rsid w:val="3544205B"/>
    <w:rsid w:val="3B8D3574"/>
    <w:rsid w:val="3C1B2328"/>
    <w:rsid w:val="4B744C4D"/>
    <w:rsid w:val="50B10CF4"/>
    <w:rsid w:val="548C3868"/>
    <w:rsid w:val="54AA3DF7"/>
    <w:rsid w:val="54ED2CE9"/>
    <w:rsid w:val="585E05A1"/>
    <w:rsid w:val="5D140643"/>
    <w:rsid w:val="5E9B1744"/>
    <w:rsid w:val="6D937982"/>
    <w:rsid w:val="737871FE"/>
    <w:rsid w:val="7AC8587C"/>
    <w:rsid w:val="7DE845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1589</Words>
  <Characters>1595</Characters>
  <Lines>0</Lines>
  <Paragraphs>0</Paragraphs>
  <ScaleCrop>false</ScaleCrop>
  <LinksUpToDate>false</LinksUpToDate>
  <CharactersWithSpaces>1632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2023-05-05T06:29:00Z</dcterms:created>
  <dc:creator>Administrator</dc:creator>
  <cp:lastModifiedBy>Administrator</cp:lastModifiedBy>
  <dcterms:modified xsi:type="dcterms:W3CDTF">2025-06-25T03:18:15Z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KSOTemplateDocerSaveRecord">
    <vt:lpwstr>eyJoZGlkIjoiZjg4ZjAzZDQzMGIxNWY5NzE2YzljYjMwODVmNDMyNTQiLCJ1c2VySWQiOiI3NzM2NzI2NTkifQ==</vt:lpwstr>
  </property>
  <property fmtid="{D5CDD505-2E9C-101B-9397-08002B2CF9AE}" pid="4" name="ICV">
    <vt:lpwstr>06C24AF038DB43E9896B7B57065364FE_12</vt:lpwstr>
  </property>
</Properties>
</file>