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01.040.03</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hint="default" w:ascii="黑体" w:hAnsi="黑体" w:eastAsia="黑体"/>
                <w:sz w:val="21"/>
                <w:szCs w:val="21"/>
                <w:lang w:val="en-US"/>
              </w:rPr>
            </w:pPr>
            <w:r>
              <w:rPr>
                <w:rFonts w:ascii="黑体" w:hAnsi="黑体" w:eastAsia="黑体"/>
                <w:sz w:val="21"/>
                <w:szCs w:val="21"/>
              </w:rPr>
              <w:t>A</w:t>
            </w:r>
            <w:r>
              <w:rPr>
                <w:rFonts w:hint="eastAsia" w:ascii="黑体" w:hAnsi="黑体" w:eastAsia="黑体"/>
                <w:sz w:val="21"/>
                <w:szCs w:val="21"/>
                <w:lang w:val="en-US" w:eastAsia="zh-CN"/>
              </w:rPr>
              <w:t xml:space="preserve"> 01</w:t>
            </w:r>
          </w:p>
        </w:tc>
      </w:tr>
    </w:tbl>
    <w:tbl>
      <w:tblPr>
        <w:tblStyle w:val="27"/>
        <w:tblpPr w:leftFromText="180" w:rightFromText="180" w:vertAnchor="text" w:horzAnchor="margin" w:tblpX="2683" w:tblpY="578"/>
        <w:tblW w:w="6661"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661"/>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661" w:type="dxa"/>
          </w:tcPr>
          <w:p>
            <w:pPr>
              <w:pStyle w:val="49"/>
              <w:framePr w:w="0" w:hRule="auto" w:wrap="auto" w:vAnchor="margin" w:hAnchor="text" w:xAlign="left" w:yAlign="inline"/>
              <w:rPr>
                <w:rFonts w:hint="default" w:ascii="宋体" w:hAnsi="宋体" w:eastAsia="宋体"/>
                <w:sz w:val="28"/>
                <w:szCs w:val="28"/>
                <w:lang w:val="en-US" w:eastAsia="zh-CN"/>
              </w:rPr>
            </w:pPr>
            <w:bookmarkStart w:id="1" w:name="_Hlk26473981"/>
            <w:r>
              <w:rPr>
                <w:rFonts w:hint="eastAsia"/>
                <w:lang w:val="en-US" w:eastAsia="zh-CN"/>
              </w:rPr>
              <w:t>DB</w:t>
            </w:r>
            <w:r>
              <w:rPr>
                <w:rFonts w:hint="eastAsia"/>
                <w:sz w:val="96"/>
                <w:szCs w:val="96"/>
                <w:lang w:val="en-US" w:eastAsia="zh-CN"/>
              </w:rPr>
              <w:t>4110</w:t>
            </w:r>
          </w:p>
        </w:tc>
      </w:tr>
    </w:tbl>
    <w:p>
      <w:pPr>
        <w:pStyle w:val="50"/>
        <w:framePr w:w="9639" w:h="624" w:hRule="exact" w:hSpace="181" w:vSpace="181" w:hAnchor="page" w:x="1305" w:y="2269"/>
        <w:rPr>
          <w:rFonts w:ascii="黑体" w:hAnsi="黑体" w:eastAsia="黑体"/>
          <w:b w:val="0"/>
          <w:bCs w:val="0"/>
          <w:w w:val="100"/>
          <w:sz w:val="48"/>
          <w:szCs w:val="48"/>
        </w:rPr>
      </w:pPr>
      <w:r>
        <w:rPr>
          <w:rFonts w:hint="eastAsia" w:ascii="黑体" w:eastAsia="黑体"/>
          <w:b w:val="0"/>
          <w:w w:val="100"/>
          <w:sz w:val="48"/>
        </w:rPr>
        <w:t>许昌市</w:t>
      </w:r>
      <w:r>
        <w:rPr>
          <w:rFonts w:hint="eastAsia" w:ascii="黑体" w:hAnsi="黑体" w:eastAsia="黑体"/>
          <w:b w:val="0"/>
          <w:bCs w:val="0"/>
          <w:w w:val="100"/>
          <w:sz w:val="48"/>
          <w:szCs w:val="48"/>
        </w:rPr>
        <w:t>地方标准</w:t>
      </w:r>
    </w:p>
    <w:bookmarkEnd w:id="1"/>
    <w:p>
      <w:pPr>
        <w:pStyle w:val="195"/>
        <w:framePr w:wrap="around" w:x="1468"/>
        <w:rPr>
          <w:rFonts w:hint="default" w:eastAsia="黑体"/>
          <w:lang w:val="en-US" w:eastAsia="zh-CN"/>
        </w:rPr>
      </w:pPr>
      <w:r>
        <w:rPr>
          <w:sz w:val="28"/>
          <w:szCs w:val="28"/>
        </w:rPr>
        <w:t xml:space="preserve">DB </w:t>
      </w:r>
      <w:r>
        <w:rPr>
          <w:rFonts w:hint="eastAsia"/>
          <w:sz w:val="28"/>
          <w:szCs w:val="28"/>
          <w:lang w:val="en-US" w:eastAsia="zh-CN"/>
        </w:rPr>
        <w:t>4110</w:t>
      </w:r>
      <w:r>
        <w:t>/T</w:t>
      </w:r>
      <w:r>
        <w:rPr>
          <w:rFonts w:hint="eastAsia"/>
          <w:lang w:val="en-US" w:eastAsia="zh-CN"/>
        </w:rPr>
        <w:t xml:space="preserve"> 10</w:t>
      </w:r>
      <w:r>
        <w:rPr>
          <w:rFonts w:hAnsi="黑体"/>
        </w:rPr>
        <w:t>—</w:t>
      </w:r>
      <w:r>
        <w:rPr>
          <w:rFonts w:hint="eastAsia"/>
          <w:lang w:val="en-US" w:eastAsia="zh-CN"/>
        </w:rPr>
        <w:t>2021</w:t>
      </w:r>
    </w:p>
    <w:p>
      <w:pPr>
        <w:pStyle w:val="196"/>
        <w:framePr w:wrap="around" w:x="1468"/>
        <w:rPr>
          <w:rFonts w:hAnsi="黑体"/>
        </w:rPr>
      </w:pPr>
      <w:r>
        <w:rPr>
          <w:rFonts w:hAnsi="黑体"/>
        </w:rPr>
        <w:fldChar w:fldCharType="begin">
          <w:ffData>
            <w:name w:val="OSTD_CODE"/>
            <w:enabled/>
            <w:calcOnExit w:val="0"/>
            <w:textInput/>
          </w:ffData>
        </w:fldChar>
      </w:r>
      <w:bookmarkStart w:id="2"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2"/>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0"/>
        <w:framePr w:w="9639" w:h="6976" w:hRule="exact" w:hSpace="0" w:vSpace="0" w:hAnchor="page" w:y="6408"/>
        <w:jc w:val="center"/>
        <w:rPr>
          <w:rFonts w:ascii="黑体" w:hAnsi="黑体" w:eastAsia="黑体"/>
          <w:b w:val="0"/>
          <w:bCs w:val="0"/>
          <w:w w:val="100"/>
        </w:rPr>
      </w:pPr>
    </w:p>
    <w:p>
      <w:pPr>
        <w:pStyle w:val="197"/>
        <w:framePr w:h="6974" w:hRule="exact" w:x="1419" w:anchorLock="1"/>
        <w:rPr>
          <w:rFonts w:hint="eastAsia" w:eastAsia="黑体"/>
          <w:lang w:eastAsia="zh-CN"/>
        </w:rPr>
      </w:pPr>
      <w:r>
        <w:rPr>
          <w:rFonts w:hint="eastAsia"/>
          <w:lang w:eastAsia="zh-CN"/>
        </w:rPr>
        <w:t>国有企业党支部“四化”建设规范</w:t>
      </w:r>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sz w:val="21"/>
          <w:szCs w:val="28"/>
        </w:rPr>
      </w:pPr>
    </w:p>
    <w:p>
      <w:pPr>
        <w:pStyle w:val="193"/>
        <w:framePr w:wrap="around" w:y="14160"/>
      </w:pPr>
      <w:r>
        <w:rPr>
          <w:rFonts w:hint="eastAsia"/>
          <w:lang w:val="en-US" w:eastAsia="zh-CN"/>
        </w:rPr>
        <w:t>2021</w:t>
      </w:r>
      <w:r>
        <w:rPr>
          <w:rFonts w:ascii="黑体"/>
        </w:rPr>
        <w:t>-</w:t>
      </w:r>
      <w:r>
        <w:rPr>
          <w:rFonts w:hint="eastAsia"/>
          <w:lang w:val="en-US" w:eastAsia="zh-CN"/>
        </w:rPr>
        <w:t>07</w:t>
      </w:r>
      <w:r>
        <w:rPr>
          <w:rFonts w:ascii="黑体"/>
        </w:rPr>
        <w:t>-</w:t>
      </w:r>
      <w:r>
        <w:rPr>
          <w:rFonts w:hint="eastAsia" w:ascii="黑体"/>
          <w:lang w:val="en-US" w:eastAsia="zh-CN"/>
        </w:rPr>
        <w:t>01</w:t>
      </w:r>
      <w:r>
        <w:rPr>
          <w:rFonts w:hint="eastAsia"/>
        </w:rPr>
        <w:t>发布</w:t>
      </w:r>
    </w:p>
    <w:p>
      <w:pPr>
        <w:pStyle w:val="194"/>
        <w:framePr w:y="14176"/>
      </w:pPr>
      <w:r>
        <w:rPr>
          <w:rFonts w:hint="eastAsia"/>
          <w:lang w:val="en-US" w:eastAsia="zh-CN"/>
        </w:rPr>
        <w:t>2021</w:t>
      </w:r>
      <w:r>
        <w:rPr>
          <w:rFonts w:ascii="黑体"/>
        </w:rPr>
        <w:t>-</w:t>
      </w:r>
      <w:r>
        <w:rPr>
          <w:rFonts w:hint="eastAsia" w:ascii="黑体"/>
          <w:lang w:val="en-US" w:eastAsia="zh-CN"/>
        </w:rPr>
        <w:t>07</w:t>
      </w:r>
      <w:r>
        <w:rPr>
          <w:rFonts w:ascii="黑体"/>
        </w:rPr>
        <w:t>-</w:t>
      </w:r>
      <w:r>
        <w:rPr>
          <w:rFonts w:hint="eastAsia" w:ascii="黑体"/>
          <w:lang w:val="en-US" w:eastAsia="zh-CN"/>
        </w:rPr>
        <w:t>30</w:t>
      </w:r>
      <w:r>
        <w:rPr>
          <w:rFonts w:hint="eastAsia"/>
        </w:rPr>
        <w:t>实施</w:t>
      </w:r>
    </w:p>
    <w:p>
      <w:pPr>
        <w:pStyle w:val="151"/>
        <w:framePr w:h="584" w:hRule="exact" w:hSpace="181" w:vSpace="181" w:vAnchor="page" w:hAnchor="page" w:x="2424" w:y="15125"/>
        <w:rPr>
          <w:rFonts w:hAnsi="黑体"/>
        </w:rPr>
      </w:pPr>
      <w:r>
        <w:rPr>
          <w:rFonts w:hAnsi="黑体"/>
          <w:w w:val="100"/>
          <w:sz w:val="28"/>
        </w:rPr>
        <w:fldChar w:fldCharType="begin">
          <w:ffData>
            <w:name w:val="fm"/>
            <w:enabled/>
            <w:calcOnExit w:val="0"/>
            <w:textInput/>
          </w:ffData>
        </w:fldChar>
      </w:r>
      <w:bookmarkStart w:id="3" w:name="fm"/>
      <w:r>
        <w:rPr>
          <w:rFonts w:hAnsi="黑体"/>
          <w:w w:val="100"/>
          <w:sz w:val="28"/>
        </w:rPr>
        <w:instrText xml:space="preserve"> FORMTEXT </w:instrText>
      </w:r>
      <w:r>
        <w:rPr>
          <w:rFonts w:hAnsi="黑体"/>
          <w:w w:val="100"/>
          <w:sz w:val="28"/>
        </w:rPr>
        <w:fldChar w:fldCharType="separate"/>
      </w:r>
      <w:r>
        <w:rPr>
          <w:rFonts w:hint="eastAsia" w:hAnsi="黑体"/>
          <w:w w:val="100"/>
          <w:sz w:val="28"/>
        </w:rPr>
        <w:t>许昌市市场监督管理局</w:t>
      </w:r>
      <w:r>
        <w:rPr>
          <w:rFonts w:hAnsi="黑体"/>
          <w:w w:val="100"/>
          <w:sz w:val="28"/>
        </w:rPr>
        <w:fldChar w:fldCharType="end"/>
      </w:r>
      <w:bookmarkEnd w:id="3"/>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7" w:type="first"/>
          <w:footerReference r:id="rId9" w:type="first"/>
          <w:headerReference r:id="rId5" w:type="default"/>
          <w:headerReference r:id="rId6" w:type="even"/>
          <w:footerReference r:id="rId8"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1"/>
        <w:spacing w:after="468"/>
        <w:rPr>
          <w:rFonts w:hint="eastAsia"/>
          <w:spacing w:val="320"/>
        </w:rPr>
      </w:pPr>
      <w:bookmarkStart w:id="4" w:name="BookMark1"/>
    </w:p>
    <w:p>
      <w:pPr>
        <w:pStyle w:val="91"/>
        <w:spacing w:after="468"/>
      </w:pPr>
      <w:r>
        <w:rPr>
          <w:rFonts w:hint="eastAsia"/>
          <w:spacing w:val="320"/>
        </w:rPr>
        <w:t>目</w:t>
      </w:r>
      <w:r>
        <w:rPr>
          <w:rFonts w:hint="eastAsia"/>
        </w:rPr>
        <w:t>次</w:t>
      </w:r>
    </w:p>
    <w:p>
      <w:pPr>
        <w:pStyle w:val="19"/>
        <w:tabs>
          <w:tab w:val="right" w:leader="dot" w:pos="9344"/>
        </w:tabs>
        <w:rPr>
          <w:rStyle w:val="32"/>
        </w:rPr>
      </w:pPr>
      <w:r>
        <w:fldChar w:fldCharType="begin"/>
      </w:r>
      <w:r>
        <w:instrText xml:space="preserve"> TOC \o "1-1" \h \t "标准文件_一级条标题,2,标准文件_二级条标题,3,标准文件_附录一级条标题,2,标准文件_附录二级条标题,3," </w:instrText>
      </w:r>
      <w:r>
        <w:fldChar w:fldCharType="separate"/>
      </w:r>
      <w:r>
        <w:fldChar w:fldCharType="begin"/>
      </w:r>
      <w:r>
        <w:instrText xml:space="preserve"> HYPERLINK \l "_Toc62130669" </w:instrText>
      </w:r>
      <w:r>
        <w:fldChar w:fldCharType="separate"/>
      </w:r>
      <w:r>
        <w:rPr>
          <w:rStyle w:val="32"/>
        </w:rPr>
        <w:t>前言</w:t>
      </w:r>
      <w:r>
        <w:rPr>
          <w:rStyle w:val="32"/>
        </w:rPr>
        <w:tab/>
      </w:r>
      <w:r>
        <w:rPr>
          <w:rStyle w:val="32"/>
        </w:rPr>
        <w:fldChar w:fldCharType="begin"/>
      </w:r>
      <w:r>
        <w:rPr>
          <w:rStyle w:val="32"/>
        </w:rPr>
        <w:instrText xml:space="preserve"> PAGEREF _Toc62130669 \h </w:instrText>
      </w:r>
      <w:r>
        <w:rPr>
          <w:rStyle w:val="32"/>
        </w:rPr>
        <w:fldChar w:fldCharType="separate"/>
      </w:r>
      <w:r>
        <w:rPr>
          <w:rStyle w:val="32"/>
        </w:rPr>
        <w:t>II</w:t>
      </w:r>
      <w:r>
        <w:rPr>
          <w:rStyle w:val="32"/>
        </w:rPr>
        <w:fldChar w:fldCharType="end"/>
      </w:r>
      <w:r>
        <w:rPr>
          <w:rStyle w:val="32"/>
        </w:rP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"_Toc62130670" </w:instrText>
      </w:r>
      <w:r>
        <w:fldChar w:fldCharType="separate"/>
      </w:r>
      <w:r>
        <w:rPr>
          <w:rStyle w:val="32"/>
        </w:rPr>
        <w:t>1 范围</w:t>
      </w:r>
      <w:r>
        <w:tab/>
      </w:r>
      <w:r>
        <w:fldChar w:fldCharType="begin"/>
      </w:r>
      <w:r>
        <w:instrText xml:space="preserve"> PAGEREF _Toc62130670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"_Toc62130671" </w:instrText>
      </w:r>
      <w:r>
        <w:fldChar w:fldCharType="separate"/>
      </w:r>
      <w:r>
        <w:rPr>
          <w:rStyle w:val="32"/>
        </w:rPr>
        <w:t>2 规范性引用文件</w:t>
      </w:r>
      <w:r>
        <w:tab/>
      </w:r>
      <w:r>
        <w:fldChar w:fldCharType="begin"/>
      </w:r>
      <w:r>
        <w:instrText xml:space="preserve"> PAGEREF _Toc62130671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"_Toc62130672" </w:instrText>
      </w:r>
      <w:r>
        <w:fldChar w:fldCharType="separate"/>
      </w:r>
      <w:r>
        <w:rPr>
          <w:rStyle w:val="32"/>
        </w:rPr>
        <w:t>3 术语和定义</w:t>
      </w:r>
      <w:r>
        <w:tab/>
      </w:r>
      <w:r>
        <w:fldChar w:fldCharType="begin"/>
      </w:r>
      <w:r>
        <w:instrText xml:space="preserve"> PAGEREF _Toc62130672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"_Toc62130673" </w:instrText>
      </w:r>
      <w:r>
        <w:fldChar w:fldCharType="separate"/>
      </w:r>
      <w:r>
        <w:rPr>
          <w:rStyle w:val="32"/>
        </w:rPr>
        <w:t>4 指数框架</w:t>
      </w:r>
      <w:r>
        <w:tab/>
      </w:r>
      <w:r>
        <w:fldChar w:fldCharType="begin"/>
      </w:r>
      <w:r>
        <w:instrText xml:space="preserve"> PAGEREF _Toc62130673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"_Toc62130674" </w:instrText>
      </w:r>
      <w:r>
        <w:fldChar w:fldCharType="separate"/>
      </w:r>
      <w:r>
        <w:rPr>
          <w:rStyle w:val="32"/>
        </w:rPr>
        <w:t>5 指标选取原则</w:t>
      </w:r>
      <w:r>
        <w:tab/>
      </w:r>
      <w:r>
        <w:fldChar w:fldCharType="begin"/>
      </w:r>
      <w:r>
        <w:instrText xml:space="preserve"> PAGEREF _Toc62130674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"_Toc62130675" </w:instrText>
      </w:r>
      <w:r>
        <w:fldChar w:fldCharType="separate"/>
      </w:r>
      <w:r>
        <w:rPr>
          <w:rStyle w:val="32"/>
          <w14:scene3d>
            <w14:lightRig w14:rig="threePt" w14:dir="t">
              <w14:rot w14:lat="0" w14:lon="0" w14:rev="0"/>
            </w14:lightRig>
          </w14:scene3d>
        </w:rPr>
        <w:t>5.1</w:t>
      </w:r>
      <w:r>
        <w:rPr>
          <w:rStyle w:val="32"/>
        </w:rPr>
        <w:t xml:space="preserve"> 独立性</w:t>
      </w:r>
      <w:r>
        <w:tab/>
      </w:r>
      <w:r>
        <w:fldChar w:fldCharType="begin"/>
      </w:r>
      <w:r>
        <w:instrText xml:space="preserve"> PAGEREF _Toc62130675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"_Toc62130676" </w:instrText>
      </w:r>
      <w:r>
        <w:fldChar w:fldCharType="separate"/>
      </w:r>
      <w:r>
        <w:rPr>
          <w:rStyle w:val="32"/>
          <w14:scene3d>
            <w14:lightRig w14:rig="threePt" w14:dir="t">
              <w14:rot w14:lat="0" w14:lon="0" w14:rev="0"/>
            </w14:lightRig>
          </w14:scene3d>
        </w:rPr>
        <w:t>5.2</w:t>
      </w:r>
      <w:r>
        <w:rPr>
          <w:rStyle w:val="32"/>
        </w:rPr>
        <w:t xml:space="preserve"> 可获得性</w:t>
      </w:r>
      <w:r>
        <w:tab/>
      </w:r>
      <w:r>
        <w:fldChar w:fldCharType="begin"/>
      </w:r>
      <w:r>
        <w:instrText xml:space="preserve"> PAGEREF _Toc62130676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"_Toc62130677" </w:instrText>
      </w:r>
      <w:r>
        <w:fldChar w:fldCharType="separate"/>
      </w:r>
      <w:r>
        <w:rPr>
          <w:rStyle w:val="32"/>
          <w14:scene3d>
            <w14:lightRig w14:rig="threePt" w14:dir="t">
              <w14:rot w14:lat="0" w14:lon="0" w14:rev="0"/>
            </w14:lightRig>
          </w14:scene3d>
        </w:rPr>
        <w:t>5.3</w:t>
      </w:r>
      <w:r>
        <w:rPr>
          <w:rStyle w:val="32"/>
        </w:rPr>
        <w:t xml:space="preserve"> 实用性</w:t>
      </w:r>
      <w:r>
        <w:tab/>
      </w:r>
      <w:r>
        <w:fldChar w:fldCharType="begin"/>
      </w:r>
      <w:r>
        <w:instrText xml:space="preserve"> PAGEREF _Toc62130677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"_Toc62130678" </w:instrText>
      </w:r>
      <w:r>
        <w:fldChar w:fldCharType="separate"/>
      </w:r>
      <w:r>
        <w:rPr>
          <w:rStyle w:val="32"/>
          <w14:scene3d>
            <w14:lightRig w14:rig="threePt" w14:dir="t">
              <w14:rot w14:lat="0" w14:lon="0" w14:rev="0"/>
            </w14:lightRig>
          </w14:scene3d>
        </w:rPr>
        <w:t>5.4</w:t>
      </w:r>
      <w:r>
        <w:rPr>
          <w:rStyle w:val="32"/>
        </w:rPr>
        <w:t xml:space="preserve"> 可比性</w:t>
      </w:r>
      <w:r>
        <w:tab/>
      </w:r>
      <w:r>
        <w:fldChar w:fldCharType="begin"/>
      </w:r>
      <w:r>
        <w:instrText xml:space="preserve"> PAGEREF _Toc62130678 \h </w:instrText>
      </w:r>
      <w:r>
        <w:fldChar w:fldCharType="separate"/>
      </w:r>
      <w:r>
        <w:t>2</w:t>
      </w:r>
      <w:r>
        <w:fldChar w:fldCharType="end"/>
      </w:r>
      <w:r>
        <w:fldChar w:fldCharType="end"/>
      </w:r>
    </w:p>
    <w:p>
      <w:pPr>
        <w:pStyle w:val="19"/>
        <w:tabs>
          <w:tab w:val="right" w:leader="dot" w:pos="9344"/>
        </w:tabs>
        <w:rPr>
          <w:rStyle w:val="32"/>
        </w:rPr>
      </w:pPr>
      <w:r>
        <w:fldChar w:fldCharType="begin"/>
      </w:r>
      <w:r>
        <w:instrText xml:space="preserve"> HYPERLINK \l "_Toc62130679" </w:instrText>
      </w:r>
      <w:r>
        <w:fldChar w:fldCharType="separate"/>
      </w:r>
      <w:r>
        <w:rPr>
          <w:rStyle w:val="32"/>
        </w:rPr>
        <w:t>6 评价指标和计算方法</w:t>
      </w:r>
      <w:r>
        <w:rPr>
          <w:rStyle w:val="32"/>
        </w:rPr>
        <w:tab/>
      </w:r>
      <w:r>
        <w:rPr>
          <w:rStyle w:val="32"/>
        </w:rPr>
        <w:fldChar w:fldCharType="begin"/>
      </w:r>
      <w:r>
        <w:rPr>
          <w:rStyle w:val="32"/>
        </w:rPr>
        <w:instrText xml:space="preserve"> PAGEREF _Toc62130679 \h </w:instrText>
      </w:r>
      <w:r>
        <w:rPr>
          <w:rStyle w:val="32"/>
        </w:rPr>
        <w:fldChar w:fldCharType="separate"/>
      </w:r>
      <w:r>
        <w:rPr>
          <w:rStyle w:val="32"/>
        </w:rPr>
        <w:t>2</w:t>
      </w:r>
      <w:r>
        <w:rPr>
          <w:rStyle w:val="32"/>
        </w:rPr>
        <w:fldChar w:fldCharType="end"/>
      </w:r>
      <w:r>
        <w:rPr>
          <w:rStyle w:val="32"/>
        </w:rPr>
        <w:fldChar w:fldCharType="end"/>
      </w:r>
    </w:p>
    <w:p>
      <w:pPr>
        <w:pStyle w:val="19"/>
        <w:tabs>
          <w:tab w:val="right" w:leader="dot" w:pos="9344"/>
        </w:tabs>
        <w:rPr>
          <w:rStyle w:val="32"/>
        </w:rPr>
      </w:pPr>
      <w:r>
        <w:fldChar w:fldCharType="begin"/>
      </w:r>
      <w:r>
        <w:instrText xml:space="preserve"> HYPERLINK \l "_Toc62130680" </w:instrText>
      </w:r>
      <w:r>
        <w:fldChar w:fldCharType="separate"/>
      </w:r>
      <w:r>
        <w:rPr>
          <w:rStyle w:val="32"/>
          <w:rFonts w:hint="eastAsia"/>
        </w:rPr>
        <w:t>附录A</w:t>
      </w:r>
      <w:r>
        <w:rPr>
          <w:rStyle w:val="32"/>
        </w:rPr>
        <w:t xml:space="preserve"> （规范性） 市场发展（领航）指数计算方法</w:t>
      </w:r>
      <w:r>
        <w:rPr>
          <w:rStyle w:val="32"/>
        </w:rPr>
        <w:tab/>
      </w:r>
      <w:r>
        <w:rPr>
          <w:rStyle w:val="32"/>
        </w:rPr>
        <w:fldChar w:fldCharType="begin"/>
      </w:r>
      <w:r>
        <w:rPr>
          <w:rStyle w:val="32"/>
        </w:rPr>
        <w:instrText xml:space="preserve"> PAGEREF _Toc62130680 \h </w:instrText>
      </w:r>
      <w:r>
        <w:rPr>
          <w:rStyle w:val="32"/>
        </w:rPr>
        <w:fldChar w:fldCharType="separate"/>
      </w:r>
      <w:r>
        <w:rPr>
          <w:rStyle w:val="32"/>
        </w:rPr>
        <w:t>3</w:t>
      </w:r>
      <w:r>
        <w:rPr>
          <w:rStyle w:val="32"/>
        </w:rPr>
        <w:fldChar w:fldCharType="end"/>
      </w:r>
      <w:r>
        <w:rPr>
          <w:rStyle w:val="32"/>
        </w:rPr>
        <w:fldChar w:fldCharType="end"/>
      </w:r>
    </w:p>
    <w:p>
      <w:pPr>
        <w:pStyle w:val="91"/>
        <w:spacing w:after="468"/>
        <w:sectPr>
          <w:headerReference r:id="rId10" w:type="default"/>
          <w:footerReference r:id="rId12" w:type="default"/>
          <w:headerReference r:id="rId11" w:type="even"/>
          <w:pgSz w:w="11906" w:h="16838"/>
          <w:pgMar w:top="1871" w:right="1134" w:bottom="1134" w:left="1134" w:header="1418" w:footer="1134" w:gutter="284"/>
          <w:pgNumType w:fmt="upperRoman" w:start="1"/>
          <w:cols w:space="425" w:num="1"/>
          <w:formProt w:val="0"/>
          <w:docGrid w:type="lines" w:linePitch="312" w:charSpace="0"/>
        </w:sectPr>
      </w:pPr>
      <w:r>
        <w:fldChar w:fldCharType="end"/>
      </w:r>
    </w:p>
    <w:bookmarkEnd w:id="4"/>
    <w:p>
      <w:pPr>
        <w:pStyle w:val="89"/>
        <w:spacing w:after="468"/>
      </w:pPr>
      <w:bookmarkStart w:id="5" w:name="_Toc62130669"/>
      <w:bookmarkStart w:id="6" w:name="BookMark2"/>
    </w:p>
    <w:p>
      <w:pPr>
        <w:pStyle w:val="89"/>
        <w:spacing w:after="468"/>
      </w:pPr>
      <w:r>
        <w:rPr>
          <w:spacing w:val="320"/>
        </w:rPr>
        <w:t>前</w:t>
      </w:r>
      <w:r>
        <w:t>言</w:t>
      </w:r>
      <w:bookmarkEnd w:id="5"/>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hAnsi="宋体"/>
          <w:szCs w:val="21"/>
        </w:rPr>
        <w:t>请注意本文件的某些内容可能涉及专利。本文件的发布机构不承担识别这些专利的责任。</w:t>
      </w:r>
    </w:p>
    <w:p>
      <w:pPr>
        <w:pStyle w:val="56"/>
        <w:ind w:firstLine="420"/>
      </w:pPr>
      <w:r>
        <w:rPr>
          <w:rFonts w:hint="eastAsia"/>
        </w:rPr>
        <w:t>本文件由</w:t>
      </w:r>
      <w:r>
        <w:rPr>
          <w:rFonts w:hint="eastAsia" w:ascii="Times New Roman"/>
        </w:rPr>
        <w:t>许昌</w:t>
      </w:r>
      <w:r>
        <w:rPr>
          <w:rFonts w:hint="eastAsia" w:ascii="Times New Roman"/>
          <w:lang w:eastAsia="zh-CN"/>
        </w:rPr>
        <w:t>市标准化委员会</w:t>
      </w:r>
      <w:r>
        <w:rPr>
          <w:rFonts w:hint="eastAsia" w:ascii="Times New Roman"/>
        </w:rPr>
        <w:t>提出。</w:t>
      </w:r>
    </w:p>
    <w:p>
      <w:pPr>
        <w:pStyle w:val="56"/>
        <w:ind w:firstLine="420"/>
        <w:rPr>
          <w:rFonts w:hint="eastAsia" w:eastAsia="宋体"/>
          <w:lang w:val="en-US" w:eastAsia="zh-CN"/>
        </w:rPr>
      </w:pPr>
      <w:r>
        <w:rPr>
          <w:rFonts w:hint="eastAsia"/>
        </w:rPr>
        <w:t>本文件起草单位：</w:t>
      </w:r>
      <w:r>
        <w:rPr>
          <w:rFonts w:hint="eastAsia"/>
          <w:lang w:eastAsia="zh-CN"/>
        </w:rPr>
        <w:t>中共许昌市委组织部、许昌市市场监督管理局、许昌市质量技术监督检验测试中心、。</w:t>
      </w:r>
    </w:p>
    <w:p>
      <w:pPr>
        <w:pStyle w:val="56"/>
        <w:ind w:firstLine="420"/>
      </w:pPr>
      <w:r>
        <w:rPr>
          <w:rFonts w:hint="eastAsia"/>
        </w:rPr>
        <w:t>本文件主要起草人</w:t>
      </w:r>
      <w:r>
        <w:rPr>
          <w:rFonts w:hint="eastAsia"/>
          <w:lang w:eastAsia="zh-CN"/>
        </w:rPr>
        <w:t>：王保海、陈卫哲、李中平。</w:t>
      </w:r>
    </w:p>
    <w:p>
      <w:pPr>
        <w:pStyle w:val="230"/>
        <w:spacing w:after="468"/>
        <w:ind w:firstLine="420"/>
        <w:rPr>
          <w:rFonts w:ascii="Times New Roman" w:hAnsi="Times New Roman"/>
        </w:rPr>
      </w:pPr>
      <w:r>
        <w:rPr>
          <w:rFonts w:hint="eastAsia" w:ascii="Times New Roman" w:hAnsi="Times New Roman"/>
        </w:rPr>
        <w:t>本文件为首次发布。</w:t>
      </w:r>
    </w:p>
    <w:p>
      <w:pPr>
        <w:pStyle w:val="56"/>
        <w:ind w:firstLine="420"/>
      </w:pPr>
    </w:p>
    <w:p>
      <w:pPr>
        <w:pStyle w:val="56"/>
        <w:ind w:firstLine="420"/>
        <w:sectPr>
          <w:pgSz w:w="11906" w:h="16838"/>
          <w:pgMar w:top="1871" w:right="1134" w:bottom="1134" w:left="1134" w:header="1418" w:footer="1134" w:gutter="284"/>
          <w:pgNumType w:fmt="upperRoman"/>
          <w:cols w:space="425" w:num="1"/>
          <w:formProt w:val="0"/>
          <w:docGrid w:type="lines" w:linePitch="312" w:charSpace="0"/>
        </w:sectPr>
      </w:pPr>
    </w:p>
    <w:bookmarkEnd w:id="6"/>
    <w:p>
      <w:pPr>
        <w:spacing w:line="20" w:lineRule="exact"/>
        <w:jc w:val="center"/>
        <w:rPr>
          <w:rFonts w:ascii="黑体" w:hAnsi="黑体" w:eastAsia="黑体"/>
          <w:sz w:val="32"/>
          <w:szCs w:val="32"/>
        </w:rPr>
      </w:pPr>
      <w:bookmarkStart w:id="7" w:name="BookMark4"/>
    </w:p>
    <w:p>
      <w:pPr>
        <w:spacing w:line="20" w:lineRule="exact"/>
        <w:jc w:val="center"/>
        <w:rPr>
          <w:rFonts w:ascii="黑体" w:hAnsi="黑体" w:eastAsia="黑体"/>
          <w:sz w:val="32"/>
          <w:szCs w:val="32"/>
        </w:rPr>
      </w:pPr>
    </w:p>
    <w:sdt>
      <w:sdtPr>
        <w:tag w:val="NEW_STAND_NAME"/>
        <w:id w:val="595910757"/>
        <w:lock w:val="sdtLocked"/>
        <w:placeholder>
          <w:docPart w:val="C61A84F2309540BDB45D0A6FC42A2528"/>
        </w:placeholder>
      </w:sdtPr>
      <w:sdtContent>
        <w:p>
          <w:pPr>
            <w:pStyle w:val="177"/>
            <w:spacing w:before="567" w:beforeLines="182" w:after="686" w:afterLines="220"/>
          </w:pPr>
          <w:bookmarkStart w:id="8" w:name="NEW_STAND_NAME"/>
          <w:r>
            <w:rPr>
              <w:rFonts w:hint="eastAsia"/>
              <w:lang w:eastAsia="zh-CN"/>
            </w:rPr>
            <w:t>国有企业党支部“四化”建设规范</w:t>
          </w:r>
        </w:p>
      </w:sdtContent>
    </w:sdt>
    <w:bookmarkEnd w:id="8"/>
    <w:p>
      <w:pPr>
        <w:pStyle w:val="104"/>
        <w:spacing w:before="312" w:after="312"/>
        <w:rPr>
          <w:sz w:val="21"/>
          <w:szCs w:val="21"/>
        </w:rPr>
      </w:pPr>
      <w:bookmarkStart w:id="9" w:name="_Toc26986771"/>
      <w:bookmarkStart w:id="10" w:name="_Toc24884218"/>
      <w:bookmarkStart w:id="11" w:name="_Toc26718930"/>
      <w:bookmarkStart w:id="12" w:name="_Toc17233333"/>
      <w:bookmarkStart w:id="13" w:name="_Toc17233325"/>
      <w:bookmarkStart w:id="14" w:name="_Toc62130670"/>
      <w:bookmarkStart w:id="15" w:name="_Toc26648465"/>
      <w:bookmarkStart w:id="16" w:name="_Toc24884211"/>
      <w:bookmarkStart w:id="17" w:name="_Toc26986530"/>
      <w:r>
        <w:rPr>
          <w:rFonts w:hint="eastAsia"/>
          <w:sz w:val="21"/>
          <w:szCs w:val="21"/>
        </w:rPr>
        <w:t>范围</w:t>
      </w:r>
      <w:bookmarkEnd w:id="9"/>
      <w:bookmarkEnd w:id="10"/>
      <w:bookmarkEnd w:id="11"/>
      <w:bookmarkEnd w:id="12"/>
      <w:bookmarkEnd w:id="13"/>
      <w:bookmarkEnd w:id="14"/>
      <w:bookmarkEnd w:id="15"/>
      <w:bookmarkEnd w:id="16"/>
      <w:bookmarkEnd w:id="17"/>
    </w:p>
    <w:p>
      <w:pPr>
        <w:pStyle w:val="56"/>
        <w:ind w:firstLine="420"/>
        <w:rPr>
          <w:sz w:val="21"/>
          <w:szCs w:val="21"/>
        </w:rPr>
      </w:pPr>
      <w:bookmarkStart w:id="18" w:name="_Toc26648466"/>
      <w:bookmarkStart w:id="19" w:name="_Toc24884219"/>
      <w:bookmarkStart w:id="20" w:name="_Toc17233326"/>
      <w:bookmarkStart w:id="21" w:name="_Toc24884212"/>
      <w:bookmarkStart w:id="22" w:name="_Toc17233334"/>
      <w:r>
        <w:rPr>
          <w:rFonts w:hint="eastAsia"/>
          <w:sz w:val="21"/>
          <w:szCs w:val="21"/>
        </w:rPr>
        <w:t>本文件规定了</w:t>
      </w:r>
      <w:r>
        <w:rPr>
          <w:rFonts w:hint="eastAsia"/>
          <w:sz w:val="21"/>
          <w:szCs w:val="21"/>
          <w:lang w:eastAsia="zh-CN"/>
        </w:rPr>
        <w:t>国有企业党支部要素化、标准化、规范化、品牌化建设的基本要求</w:t>
      </w:r>
      <w:r>
        <w:rPr>
          <w:rFonts w:hint="eastAsia"/>
          <w:sz w:val="21"/>
          <w:szCs w:val="21"/>
        </w:rPr>
        <w:t>。</w:t>
      </w:r>
    </w:p>
    <w:p>
      <w:pPr>
        <w:pStyle w:val="56"/>
        <w:ind w:firstLine="420"/>
        <w:rPr>
          <w:sz w:val="21"/>
          <w:szCs w:val="21"/>
        </w:rPr>
      </w:pPr>
      <w:r>
        <w:rPr>
          <w:rFonts w:hint="eastAsia"/>
          <w:sz w:val="21"/>
          <w:szCs w:val="21"/>
        </w:rPr>
        <w:t>本文件适用于</w:t>
      </w:r>
      <w:r>
        <w:rPr>
          <w:rFonts w:hint="eastAsia"/>
          <w:sz w:val="21"/>
          <w:szCs w:val="21"/>
          <w:lang w:eastAsia="zh-CN"/>
        </w:rPr>
        <w:t>许昌市辖区内所有国有企业</w:t>
      </w:r>
      <w:r>
        <w:rPr>
          <w:rFonts w:hint="eastAsia"/>
          <w:sz w:val="21"/>
          <w:szCs w:val="21"/>
        </w:rPr>
        <w:t>。</w:t>
      </w:r>
    </w:p>
    <w:p>
      <w:pPr>
        <w:pStyle w:val="104"/>
        <w:spacing w:before="312" w:after="312"/>
        <w:rPr>
          <w:sz w:val="21"/>
          <w:szCs w:val="21"/>
        </w:rPr>
      </w:pPr>
      <w:bookmarkStart w:id="23" w:name="_Toc62130671"/>
      <w:bookmarkStart w:id="24" w:name="_Toc26986772"/>
      <w:bookmarkStart w:id="25" w:name="_Toc26986531"/>
      <w:bookmarkStart w:id="26" w:name="_Toc26718931"/>
      <w:r>
        <w:rPr>
          <w:rFonts w:hint="eastAsia"/>
          <w:sz w:val="21"/>
          <w:szCs w:val="21"/>
        </w:rPr>
        <w:t>规范性引用文件</w:t>
      </w:r>
      <w:bookmarkEnd w:id="18"/>
      <w:bookmarkEnd w:id="19"/>
      <w:bookmarkEnd w:id="20"/>
      <w:bookmarkEnd w:id="21"/>
      <w:bookmarkEnd w:id="22"/>
      <w:bookmarkEnd w:id="23"/>
      <w:bookmarkEnd w:id="24"/>
      <w:bookmarkEnd w:id="25"/>
      <w:bookmarkEnd w:id="26"/>
    </w:p>
    <w:sdt>
      <w:sdtPr>
        <w:rPr>
          <w:rFonts w:hint="eastAsia"/>
          <w:sz w:val="21"/>
          <w:szCs w:val="21"/>
        </w:rPr>
        <w:id w:val="715848253"/>
        <w:placeholder>
          <w:docPart w:val="133C991322C74CBB9E38AE2676F3A5E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sz w:val="21"/>
          <w:szCs w:val="21"/>
        </w:rPr>
      </w:sdtEndPr>
      <w:sdtContent>
        <w:p>
          <w:pPr>
            <w:pStyle w:val="56"/>
            <w:ind w:firstLine="420"/>
            <w:rPr>
              <w:sz w:val="21"/>
              <w:szCs w:val="21"/>
            </w:rPr>
          </w:pPr>
          <w:r>
            <w:rPr>
              <w:rFonts w:hint="eastAsia"/>
              <w:sz w:val="21"/>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rPr>
          <w:rFonts w:hint="eastAsia" w:eastAsia="宋体"/>
          <w:sz w:val="21"/>
          <w:szCs w:val="21"/>
          <w:lang w:eastAsia="zh-CN"/>
        </w:rPr>
      </w:pPr>
      <w:r>
        <w:rPr>
          <w:rFonts w:hint="eastAsia"/>
          <w:sz w:val="21"/>
          <w:szCs w:val="21"/>
          <w:lang w:eastAsia="zh-CN"/>
        </w:rPr>
        <w:t>本文件没有规范性引用文件。</w:t>
      </w:r>
    </w:p>
    <w:p>
      <w:pPr>
        <w:pStyle w:val="104"/>
        <w:spacing w:before="312" w:after="312"/>
        <w:rPr>
          <w:sz w:val="21"/>
          <w:szCs w:val="21"/>
        </w:rPr>
      </w:pPr>
      <w:bookmarkStart w:id="27" w:name="_Toc62130672"/>
      <w:r>
        <w:rPr>
          <w:rFonts w:hint="eastAsia"/>
          <w:sz w:val="21"/>
          <w:szCs w:val="21"/>
        </w:rPr>
        <w:t>术语和定义</w:t>
      </w:r>
      <w:bookmarkEnd w:id="27"/>
    </w:p>
    <w:sdt>
      <w:sdtPr>
        <w:rPr>
          <w:sz w:val="21"/>
          <w:szCs w:val="21"/>
        </w:rPr>
        <w:id w:val="-1909835108"/>
        <w:placeholder>
          <w:docPart w:val="2F2ED1A009464DCFAC31BFFEBFDF8B9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sz w:val="21"/>
          <w:szCs w:val="21"/>
        </w:rPr>
      </w:sdtEndPr>
      <w:sdtContent>
        <w:p>
          <w:pPr>
            <w:pStyle w:val="56"/>
            <w:ind w:firstLine="420"/>
            <w:rPr>
              <w:sz w:val="21"/>
              <w:szCs w:val="21"/>
            </w:rPr>
          </w:pPr>
          <w:bookmarkStart w:id="28" w:name="_Toc26986532"/>
          <w:bookmarkEnd w:id="28"/>
          <w:r>
            <w:rPr>
              <w:rFonts w:ascii="宋体" w:hAnsi="Times New Roman" w:eastAsia="宋体" w:cs="Times New Roman"/>
              <w:sz w:val="21"/>
              <w:szCs w:val="21"/>
              <w:lang w:val="en-US" w:eastAsia="zh-CN" w:bidi="ar-SA"/>
            </w:rPr>
            <w:t>下列术语和定义适用于本文件。</w:t>
          </w:r>
        </w:p>
      </w:sdtContent>
    </w:sdt>
    <w:p>
      <w:pPr>
        <w:pStyle w:val="56"/>
        <w:ind w:left="0" w:leftChars="0" w:firstLine="0" w:firstLineChars="0"/>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 xml:space="preserve">3.1  </w:t>
      </w:r>
    </w:p>
    <w:p>
      <w:pPr>
        <w:pStyle w:val="56"/>
        <w:ind w:left="0" w:leftChars="0" w:firstLine="420" w:firstLineChars="200"/>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“四化”建设</w:t>
      </w:r>
    </w:p>
    <w:p>
      <w:pPr>
        <w:pStyle w:val="56"/>
        <w:ind w:left="0" w:leftChars="0" w:firstLine="420" w:firstLineChars="200"/>
        <w:rPr>
          <w:rFonts w:hint="default"/>
          <w:sz w:val="21"/>
          <w:szCs w:val="21"/>
          <w:lang w:val="en-US" w:eastAsia="zh-CN"/>
        </w:rPr>
      </w:pPr>
      <w:r>
        <w:rPr>
          <w:rFonts w:hint="eastAsia" w:hAnsi="宋体" w:cs="宋体"/>
          <w:sz w:val="21"/>
          <w:szCs w:val="21"/>
          <w:shd w:val="clear" w:color="auto" w:fill="FFFFFF"/>
          <w:lang w:eastAsia="zh-CN"/>
        </w:rPr>
        <w:t>为</w:t>
      </w:r>
      <w:r>
        <w:rPr>
          <w:rFonts w:hint="eastAsia" w:ascii="宋体" w:hAnsi="宋体" w:eastAsia="宋体" w:cs="宋体"/>
          <w:sz w:val="21"/>
          <w:szCs w:val="21"/>
          <w:shd w:val="clear" w:color="auto" w:fill="FFFFFF"/>
          <w:lang w:eastAsia="zh-CN"/>
        </w:rPr>
        <w:t>提升基层党建工作质量</w:t>
      </w:r>
      <w:r>
        <w:rPr>
          <w:rFonts w:hint="eastAsia" w:hAnsi="宋体" w:cs="宋体"/>
          <w:sz w:val="21"/>
          <w:szCs w:val="21"/>
          <w:shd w:val="clear" w:color="auto" w:fill="FFFFFF"/>
          <w:lang w:eastAsia="zh-CN"/>
        </w:rPr>
        <w:t>，</w:t>
      </w:r>
      <w:r>
        <w:rPr>
          <w:rFonts w:hint="eastAsia"/>
          <w:sz w:val="21"/>
          <w:szCs w:val="21"/>
          <w:lang w:val="en-US" w:eastAsia="zh-CN"/>
        </w:rPr>
        <w:t>党支部开展的要素化、标准化、规范化、品牌化建设。</w:t>
      </w:r>
    </w:p>
    <w:p>
      <w:pPr>
        <w:snapToGrid w:val="0"/>
        <w:spacing w:before="312" w:beforeLines="100" w:after="312" w:afterLines="100"/>
        <w:rPr>
          <w:rFonts w:ascii="黑体" w:hAnsi="黑体" w:eastAsia="黑体"/>
          <w:sz w:val="21"/>
          <w:szCs w:val="21"/>
        </w:rPr>
      </w:pPr>
      <w:bookmarkStart w:id="29" w:name="_Toc62130673"/>
      <w:r>
        <w:rPr>
          <w:rFonts w:hint="eastAsia" w:ascii="黑体" w:hAnsi="黑体" w:eastAsia="黑体"/>
          <w:sz w:val="21"/>
          <w:szCs w:val="21"/>
          <w:lang w:val="en-US" w:eastAsia="zh-CN"/>
        </w:rPr>
        <w:t>4</w:t>
      </w:r>
      <w:r>
        <w:rPr>
          <w:rFonts w:hint="eastAsia" w:ascii="黑体" w:hAnsi="黑体" w:eastAsia="黑体"/>
          <w:sz w:val="21"/>
          <w:szCs w:val="21"/>
        </w:rPr>
        <w:t xml:space="preserve">  工作依据</w:t>
      </w:r>
    </w:p>
    <w:p>
      <w:pPr>
        <w:pStyle w:val="56"/>
        <w:ind w:firstLine="420"/>
        <w:rPr>
          <w:rFonts w:hint="eastAsia"/>
          <w:sz w:val="21"/>
          <w:szCs w:val="21"/>
          <w:lang w:val="en-US" w:eastAsia="zh-CN"/>
        </w:rPr>
      </w:pPr>
      <w:r>
        <w:rPr>
          <w:rFonts w:hint="eastAsia" w:ascii="黑体" w:hAnsi="黑体" w:eastAsia="黑体"/>
          <w:sz w:val="21"/>
          <w:szCs w:val="21"/>
        </w:rPr>
        <w:t xml:space="preserve">    </w:t>
      </w:r>
      <w:r>
        <w:rPr>
          <w:rFonts w:hint="eastAsia" w:ascii="宋体" w:hAnsi="宋体"/>
          <w:sz w:val="21"/>
          <w:szCs w:val="21"/>
        </w:rPr>
        <w:t>许昌市党支部要素化标准化规范化品牌化建设提升基层党建工作质量指导意见</w:t>
      </w:r>
      <w:bookmarkEnd w:id="7"/>
      <w:bookmarkEnd w:id="29"/>
      <w:bookmarkStart w:id="30" w:name="BookMark5"/>
      <w:r>
        <w:rPr>
          <w:rFonts w:hint="eastAsia" w:hAnsi="宋体"/>
          <w:sz w:val="21"/>
          <w:szCs w:val="21"/>
          <w:lang w:eastAsia="zh-CN"/>
        </w:rPr>
        <w:t>。</w:t>
      </w:r>
      <w:r>
        <w:rPr>
          <w:rFonts w:hint="eastAsia"/>
          <w:sz w:val="21"/>
          <w:szCs w:val="21"/>
          <w:lang w:val="en-US" w:eastAsia="zh-CN"/>
        </w:rPr>
        <w:t xml:space="preserve">   </w:t>
      </w:r>
    </w:p>
    <w:p>
      <w:pPr>
        <w:pStyle w:val="56"/>
        <w:keepNext w:val="0"/>
        <w:keepLines w:val="0"/>
        <w:pageBreakBefore w:val="0"/>
        <w:widowControl/>
        <w:kinsoku/>
        <w:wordWrap/>
        <w:overflowPunct/>
        <w:topLinePunct w:val="0"/>
        <w:autoSpaceDE w:val="0"/>
        <w:autoSpaceDN w:val="0"/>
        <w:bidi w:val="0"/>
        <w:adjustRightInd/>
        <w:snapToGrid/>
        <w:spacing w:before="313" w:beforeLines="100" w:after="313" w:afterLines="100"/>
        <w:ind w:left="0" w:leftChars="0" w:firstLine="0" w:firstLineChars="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  基本组织建设</w:t>
      </w:r>
    </w:p>
    <w:p>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5.1  组织设置</w:t>
      </w:r>
    </w:p>
    <w:p>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5.1.1  独立党支部</w:t>
      </w:r>
    </w:p>
    <w:p>
      <w:pPr>
        <w:pStyle w:val="56"/>
        <w:ind w:left="0" w:leftChars="0" w:firstLine="0" w:firstLineChars="0"/>
        <w:rPr>
          <w:rFonts w:hint="eastAsia"/>
          <w:sz w:val="22"/>
          <w:szCs w:val="22"/>
        </w:rPr>
      </w:pPr>
      <w:r>
        <w:rPr>
          <w:rFonts w:hint="eastAsia" w:ascii="黑体" w:hAnsi="黑体" w:eastAsia="黑体" w:cs="黑体"/>
          <w:sz w:val="21"/>
          <w:szCs w:val="21"/>
          <w:lang w:val="en-US" w:eastAsia="zh-CN"/>
        </w:rPr>
        <w:t>5.1.1.1</w:t>
      </w:r>
      <w:r>
        <w:rPr>
          <w:rFonts w:hint="eastAsia"/>
          <w:sz w:val="21"/>
          <w:szCs w:val="21"/>
          <w:lang w:val="en-US" w:eastAsia="zh-CN"/>
        </w:rPr>
        <w:t xml:space="preserve">  应</w:t>
      </w:r>
      <w:r>
        <w:rPr>
          <w:rFonts w:hint="eastAsia"/>
          <w:sz w:val="22"/>
          <w:szCs w:val="22"/>
        </w:rPr>
        <w:t>以企业、企业内设机构或项目为单位设置。</w:t>
      </w:r>
    </w:p>
    <w:p>
      <w:pPr>
        <w:pStyle w:val="56"/>
        <w:ind w:left="0" w:leftChars="0" w:firstLine="0" w:firstLineChars="0"/>
        <w:rPr>
          <w:rFonts w:hint="eastAsia"/>
          <w:sz w:val="21"/>
          <w:szCs w:val="21"/>
        </w:rPr>
      </w:pPr>
      <w:r>
        <w:rPr>
          <w:rFonts w:hint="eastAsia" w:ascii="黑体" w:hAnsi="黑体" w:eastAsia="黑体" w:cs="黑体"/>
          <w:sz w:val="22"/>
          <w:szCs w:val="22"/>
          <w:lang w:val="en-US" w:eastAsia="zh-CN"/>
        </w:rPr>
        <w:t>5.1.1.2</w:t>
      </w:r>
      <w:r>
        <w:rPr>
          <w:rFonts w:hint="eastAsia"/>
          <w:sz w:val="22"/>
          <w:szCs w:val="22"/>
          <w:lang w:val="en-US" w:eastAsia="zh-CN"/>
        </w:rPr>
        <w:t xml:space="preserve">  </w:t>
      </w:r>
      <w:r>
        <w:rPr>
          <w:rFonts w:hint="eastAsia"/>
          <w:sz w:val="22"/>
          <w:szCs w:val="22"/>
        </w:rPr>
        <w:t>凡是有正式党员</w:t>
      </w:r>
      <w:r>
        <w:rPr>
          <w:sz w:val="22"/>
          <w:szCs w:val="22"/>
        </w:rPr>
        <w:t>3</w:t>
      </w:r>
      <w:r>
        <w:rPr>
          <w:rFonts w:hint="eastAsia"/>
          <w:sz w:val="22"/>
          <w:szCs w:val="22"/>
        </w:rPr>
        <w:t>人以上</w:t>
      </w:r>
      <w:r>
        <w:rPr>
          <w:rFonts w:hint="eastAsia"/>
          <w:sz w:val="22"/>
          <w:szCs w:val="22"/>
          <w:lang w:eastAsia="zh-CN"/>
        </w:rPr>
        <w:t>，</w:t>
      </w:r>
      <w:r>
        <w:rPr>
          <w:rFonts w:hint="eastAsia"/>
          <w:sz w:val="22"/>
          <w:szCs w:val="22"/>
        </w:rPr>
        <w:t>工期</w:t>
      </w:r>
      <w:r>
        <w:rPr>
          <w:sz w:val="22"/>
          <w:szCs w:val="22"/>
        </w:rPr>
        <w:t>6</w:t>
      </w:r>
      <w:r>
        <w:rPr>
          <w:rFonts w:hint="eastAsia"/>
          <w:sz w:val="22"/>
          <w:szCs w:val="22"/>
        </w:rPr>
        <w:t>个月以上</w:t>
      </w:r>
      <w:r>
        <w:rPr>
          <w:rFonts w:hint="eastAsia"/>
          <w:sz w:val="22"/>
          <w:szCs w:val="22"/>
          <w:lang w:eastAsia="zh-CN"/>
        </w:rPr>
        <w:t>、不足</w:t>
      </w:r>
      <w:r>
        <w:rPr>
          <w:sz w:val="22"/>
          <w:szCs w:val="22"/>
          <w:lang w:eastAsia="zh-CN"/>
        </w:rPr>
        <w:t>2</w:t>
      </w:r>
      <w:r>
        <w:rPr>
          <w:rFonts w:hint="eastAsia"/>
          <w:sz w:val="22"/>
          <w:szCs w:val="22"/>
          <w:lang w:eastAsia="zh-CN"/>
        </w:rPr>
        <w:t>年</w:t>
      </w:r>
      <w:r>
        <w:rPr>
          <w:rFonts w:hint="eastAsia"/>
          <w:sz w:val="22"/>
          <w:szCs w:val="22"/>
        </w:rPr>
        <w:t>的工程、项目，应当成立独立党支部</w:t>
      </w:r>
      <w:r>
        <w:rPr>
          <w:rFonts w:hint="eastAsia"/>
          <w:sz w:val="22"/>
          <w:szCs w:val="22"/>
          <w:lang w:eastAsia="zh-CN"/>
        </w:rPr>
        <w:t>或临时党支部</w:t>
      </w:r>
      <w:r>
        <w:rPr>
          <w:rFonts w:hint="eastAsia"/>
          <w:sz w:val="22"/>
          <w:szCs w:val="22"/>
        </w:rPr>
        <w:t>。</w:t>
      </w:r>
    </w:p>
    <w:p>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5.1.2  联合党支部</w:t>
      </w:r>
    </w:p>
    <w:p>
      <w:pPr>
        <w:pStyle w:val="56"/>
        <w:ind w:left="0" w:leftChars="0" w:firstLine="0" w:firstLineChars="0"/>
        <w:rPr>
          <w:rFonts w:hint="eastAsia"/>
          <w:sz w:val="22"/>
          <w:szCs w:val="22"/>
        </w:rPr>
      </w:pPr>
      <w:r>
        <w:rPr>
          <w:rFonts w:hint="eastAsia" w:ascii="黑体" w:hAnsi="黑体" w:eastAsia="黑体" w:cs="黑体"/>
          <w:sz w:val="21"/>
          <w:szCs w:val="21"/>
          <w:lang w:val="en-US" w:eastAsia="zh-CN"/>
        </w:rPr>
        <w:t>5.1.2.1</w:t>
      </w:r>
      <w:r>
        <w:rPr>
          <w:rFonts w:hint="eastAsia"/>
          <w:sz w:val="21"/>
          <w:szCs w:val="21"/>
          <w:lang w:val="en-US" w:eastAsia="zh-CN"/>
        </w:rPr>
        <w:t xml:space="preserve">  </w:t>
      </w:r>
      <w:r>
        <w:rPr>
          <w:rFonts w:hint="eastAsia"/>
          <w:sz w:val="22"/>
          <w:szCs w:val="22"/>
        </w:rPr>
        <w:t>正式党员不足</w:t>
      </w:r>
      <w:r>
        <w:rPr>
          <w:sz w:val="22"/>
          <w:szCs w:val="22"/>
        </w:rPr>
        <w:t>3</w:t>
      </w:r>
      <w:r>
        <w:rPr>
          <w:rFonts w:hint="eastAsia"/>
          <w:sz w:val="22"/>
          <w:szCs w:val="22"/>
        </w:rPr>
        <w:t>人的，或实行跨区域经营、党员比较分散的企业分支机构、经营网点、工程项目、境外分支机构等，按照地域相邻、行业相近、规模适当、便于管理的原则成立联合党支部。</w:t>
      </w:r>
    </w:p>
    <w:p>
      <w:pPr>
        <w:pStyle w:val="56"/>
        <w:ind w:left="0" w:leftChars="0" w:firstLine="0" w:firstLineChars="0"/>
        <w:rPr>
          <w:rFonts w:hint="eastAsia"/>
          <w:sz w:val="21"/>
          <w:szCs w:val="21"/>
          <w:lang w:val="en-US" w:eastAsia="zh-CN"/>
        </w:rPr>
      </w:pPr>
      <w:r>
        <w:rPr>
          <w:rFonts w:hint="eastAsia" w:ascii="黑体" w:hAnsi="黑体" w:eastAsia="黑体" w:cs="黑体"/>
          <w:sz w:val="22"/>
          <w:szCs w:val="22"/>
          <w:lang w:val="en-US" w:eastAsia="zh-CN"/>
        </w:rPr>
        <w:t>5.1.2.2</w:t>
      </w:r>
      <w:r>
        <w:rPr>
          <w:rFonts w:hint="eastAsia"/>
          <w:sz w:val="22"/>
          <w:szCs w:val="22"/>
          <w:lang w:val="en-US" w:eastAsia="zh-CN"/>
        </w:rPr>
        <w:t xml:space="preserve">  </w:t>
      </w:r>
      <w:r>
        <w:rPr>
          <w:rFonts w:hint="eastAsia"/>
          <w:sz w:val="22"/>
          <w:szCs w:val="22"/>
        </w:rPr>
        <w:t>联合党支部覆盖单位一般不超过</w:t>
      </w:r>
      <w:r>
        <w:rPr>
          <w:sz w:val="22"/>
          <w:szCs w:val="22"/>
        </w:rPr>
        <w:t>5</w:t>
      </w:r>
      <w:r>
        <w:rPr>
          <w:rFonts w:hint="eastAsia"/>
          <w:sz w:val="22"/>
          <w:szCs w:val="22"/>
          <w:lang w:val="zh-CN" w:eastAsia="zh-CN"/>
        </w:rPr>
        <w:t>个。</w:t>
      </w:r>
    </w:p>
    <w:p>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黑体" w:hAnsi="黑体" w:eastAsia="黑体" w:cs="黑体"/>
          <w:sz w:val="21"/>
          <w:szCs w:val="21"/>
        </w:rPr>
      </w:pPr>
      <w:r>
        <w:rPr>
          <w:rFonts w:hint="eastAsia" w:ascii="黑体" w:hAnsi="黑体" w:eastAsia="黑体" w:cs="黑体"/>
          <w:sz w:val="21"/>
          <w:szCs w:val="21"/>
          <w:lang w:val="en-US" w:eastAsia="zh-CN"/>
        </w:rPr>
        <w:t xml:space="preserve">5.1.3  </w:t>
      </w:r>
      <w:r>
        <w:rPr>
          <w:rFonts w:hint="eastAsia" w:ascii="黑体" w:hAnsi="黑体" w:eastAsia="黑体" w:cs="黑体"/>
          <w:sz w:val="21"/>
          <w:szCs w:val="21"/>
        </w:rPr>
        <w:t>党支部的成立</w:t>
      </w:r>
    </w:p>
    <w:p>
      <w:pPr>
        <w:pStyle w:val="56"/>
        <w:ind w:left="0" w:leftChars="0" w:firstLine="440" w:firstLineChars="200"/>
        <w:rPr>
          <w:rFonts w:hint="default"/>
          <w:sz w:val="21"/>
          <w:szCs w:val="21"/>
          <w:lang w:val="en-US" w:eastAsia="zh-CN"/>
        </w:rPr>
      </w:pPr>
      <w:r>
        <w:rPr>
          <w:rFonts w:hint="eastAsia"/>
          <w:sz w:val="22"/>
          <w:szCs w:val="22"/>
          <w:lang w:eastAsia="zh-CN"/>
        </w:rPr>
        <w:t>应</w:t>
      </w:r>
      <w:r>
        <w:rPr>
          <w:rFonts w:hint="eastAsia"/>
          <w:sz w:val="22"/>
          <w:szCs w:val="22"/>
        </w:rPr>
        <w:t>由基层单位提出申请，所在企业基层党委或上级基层党委召开党委会研究决定并批复，批复时间一般不超过</w:t>
      </w:r>
      <w:r>
        <w:rPr>
          <w:sz w:val="22"/>
          <w:szCs w:val="22"/>
        </w:rPr>
        <w:t>1</w:t>
      </w:r>
      <w:r>
        <w:rPr>
          <w:rFonts w:hint="eastAsia"/>
          <w:sz w:val="22"/>
          <w:szCs w:val="22"/>
        </w:rPr>
        <w:t>个月。</w:t>
      </w:r>
    </w:p>
    <w:p>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黑体" w:hAnsi="黑体" w:eastAsia="黑体" w:cs="黑体"/>
          <w:sz w:val="21"/>
          <w:szCs w:val="21"/>
        </w:rPr>
      </w:pPr>
      <w:r>
        <w:rPr>
          <w:rFonts w:hint="eastAsia" w:ascii="黑体" w:hAnsi="黑体" w:eastAsia="黑体" w:cs="黑体"/>
          <w:sz w:val="21"/>
          <w:szCs w:val="21"/>
          <w:lang w:val="en-US" w:eastAsia="zh-CN"/>
        </w:rPr>
        <w:t xml:space="preserve">5.1.4  </w:t>
      </w:r>
      <w:r>
        <w:rPr>
          <w:rFonts w:hint="eastAsia" w:ascii="黑体" w:hAnsi="黑体" w:eastAsia="黑体" w:cs="黑体"/>
          <w:sz w:val="21"/>
          <w:szCs w:val="21"/>
        </w:rPr>
        <w:t>党小组的设置</w:t>
      </w:r>
    </w:p>
    <w:p>
      <w:pPr>
        <w:pStyle w:val="56"/>
        <w:ind w:left="0" w:leftChars="0" w:firstLine="0" w:firstLineChars="0"/>
        <w:rPr>
          <w:rFonts w:hint="eastAsia"/>
          <w:sz w:val="22"/>
          <w:szCs w:val="22"/>
        </w:rPr>
      </w:pPr>
      <w:r>
        <w:rPr>
          <w:rFonts w:hint="eastAsia" w:ascii="黑体" w:hAnsi="黑体" w:eastAsia="黑体" w:cs="黑体"/>
          <w:sz w:val="21"/>
          <w:szCs w:val="21"/>
          <w:lang w:val="en-US" w:eastAsia="zh-CN"/>
        </w:rPr>
        <w:t>5.1.4.1</w:t>
      </w:r>
      <w:r>
        <w:rPr>
          <w:rFonts w:hint="eastAsia"/>
          <w:sz w:val="21"/>
          <w:szCs w:val="21"/>
          <w:lang w:val="en-US" w:eastAsia="zh-CN"/>
        </w:rPr>
        <w:t xml:space="preserve">  </w:t>
      </w:r>
      <w:r>
        <w:rPr>
          <w:rFonts w:hint="eastAsia"/>
          <w:sz w:val="22"/>
          <w:szCs w:val="22"/>
        </w:rPr>
        <w:t>党员人数较多或者党员工作地、居住地比较分散的党支部，按照便于组织开展活动原则，应当划分若</w:t>
      </w:r>
      <w:r>
        <w:rPr>
          <w:rFonts w:hint="eastAsia"/>
          <w:sz w:val="22"/>
          <w:szCs w:val="22"/>
          <w:lang w:eastAsia="zh-CN"/>
        </w:rPr>
        <w:t>干</w:t>
      </w:r>
      <w:r>
        <w:rPr>
          <w:rFonts w:hint="eastAsia"/>
          <w:sz w:val="22"/>
          <w:szCs w:val="22"/>
        </w:rPr>
        <w:t>党小组，并设立党小组组长</w:t>
      </w:r>
    </w:p>
    <w:p>
      <w:pPr>
        <w:pStyle w:val="56"/>
        <w:ind w:left="0" w:leftChars="0" w:firstLine="0" w:firstLineChars="0"/>
        <w:rPr>
          <w:rFonts w:hint="eastAsia"/>
          <w:sz w:val="22"/>
          <w:szCs w:val="22"/>
        </w:rPr>
      </w:pPr>
      <w:r>
        <w:rPr>
          <w:rFonts w:hint="eastAsia" w:ascii="黑体" w:hAnsi="黑体" w:eastAsia="黑体" w:cs="黑体"/>
          <w:sz w:val="22"/>
          <w:szCs w:val="22"/>
          <w:lang w:val="en-US" w:eastAsia="zh-CN"/>
        </w:rPr>
        <w:t xml:space="preserve">5.1.4.2 </w:t>
      </w:r>
      <w:r>
        <w:rPr>
          <w:rFonts w:hint="eastAsia"/>
          <w:sz w:val="22"/>
          <w:szCs w:val="22"/>
          <w:lang w:val="en-US" w:eastAsia="zh-CN"/>
        </w:rPr>
        <w:t xml:space="preserve"> </w:t>
      </w:r>
      <w:r>
        <w:rPr>
          <w:rFonts w:hint="eastAsia"/>
          <w:sz w:val="22"/>
          <w:szCs w:val="22"/>
        </w:rPr>
        <w:t>党小组组长由党支部指定，也可以由所在党小组党员推荐产生。</w:t>
      </w:r>
    </w:p>
    <w:p>
      <w:pPr>
        <w:pStyle w:val="56"/>
        <w:ind w:left="0" w:leftChars="0" w:firstLine="0" w:firstLineChars="0"/>
        <w:rPr>
          <w:rFonts w:hint="eastAsia"/>
          <w:sz w:val="21"/>
          <w:szCs w:val="21"/>
        </w:rPr>
      </w:pPr>
      <w:r>
        <w:rPr>
          <w:rFonts w:hint="eastAsia" w:ascii="黑体" w:hAnsi="黑体" w:eastAsia="黑体" w:cs="黑体"/>
          <w:sz w:val="22"/>
          <w:szCs w:val="22"/>
          <w:lang w:val="en-US" w:eastAsia="zh-CN"/>
        </w:rPr>
        <w:t>5.1.4.3</w:t>
      </w:r>
      <w:r>
        <w:rPr>
          <w:rFonts w:hint="eastAsia"/>
          <w:sz w:val="22"/>
          <w:szCs w:val="22"/>
          <w:lang w:val="en-US" w:eastAsia="zh-CN"/>
        </w:rPr>
        <w:t xml:space="preserve">  </w:t>
      </w:r>
      <w:r>
        <w:rPr>
          <w:rFonts w:hint="eastAsia"/>
          <w:sz w:val="22"/>
          <w:szCs w:val="22"/>
        </w:rPr>
        <w:t>每个党小组</w:t>
      </w:r>
      <w:r>
        <w:rPr>
          <w:rFonts w:hint="eastAsia"/>
          <w:sz w:val="22"/>
          <w:szCs w:val="22"/>
          <w:lang w:eastAsia="zh-CN"/>
        </w:rPr>
        <w:t>一般不</w:t>
      </w:r>
      <w:r>
        <w:rPr>
          <w:rFonts w:hint="eastAsia"/>
          <w:sz w:val="22"/>
          <w:szCs w:val="22"/>
        </w:rPr>
        <w:t>少于</w:t>
      </w:r>
      <w:r>
        <w:rPr>
          <w:sz w:val="22"/>
          <w:szCs w:val="22"/>
        </w:rPr>
        <w:t xml:space="preserve">3 </w:t>
      </w:r>
      <w:r>
        <w:rPr>
          <w:rFonts w:hint="eastAsia"/>
          <w:sz w:val="22"/>
          <w:szCs w:val="22"/>
        </w:rPr>
        <w:t>名</w:t>
      </w:r>
      <w:r>
        <w:rPr>
          <w:rFonts w:hint="eastAsia"/>
          <w:sz w:val="22"/>
          <w:szCs w:val="22"/>
          <w:lang w:eastAsia="zh-CN"/>
        </w:rPr>
        <w:t>党员</w:t>
      </w:r>
      <w:r>
        <w:rPr>
          <w:rFonts w:hint="eastAsia"/>
          <w:sz w:val="22"/>
          <w:szCs w:val="22"/>
        </w:rPr>
        <w:t>，其中党小组组长必须是正式党员。</w:t>
      </w:r>
    </w:p>
    <w:p>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5.2  任期和换届</w:t>
      </w:r>
    </w:p>
    <w:p>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default" w:ascii="黑体" w:hAnsi="黑体" w:eastAsia="黑体" w:cs="黑体"/>
          <w:sz w:val="21"/>
          <w:szCs w:val="21"/>
          <w:lang w:val="en-US" w:eastAsia="zh-CN"/>
        </w:rPr>
      </w:pPr>
      <w:r>
        <w:rPr>
          <w:rFonts w:hint="eastAsia" w:ascii="黑体" w:hAnsi="黑体" w:eastAsia="黑体" w:cs="黑体"/>
          <w:sz w:val="21"/>
          <w:szCs w:val="21"/>
          <w:lang w:val="en-US" w:eastAsia="zh-CN"/>
        </w:rPr>
        <w:t>5.2.1  任期规定</w:t>
      </w:r>
    </w:p>
    <w:p>
      <w:pPr>
        <w:pStyle w:val="56"/>
        <w:ind w:left="0" w:leftChars="0" w:firstLine="0" w:firstLineChars="0"/>
        <w:rPr>
          <w:rFonts w:hint="eastAsia"/>
          <w:sz w:val="22"/>
          <w:szCs w:val="22"/>
        </w:rPr>
      </w:pPr>
      <w:r>
        <w:rPr>
          <w:rFonts w:hint="eastAsia" w:ascii="黑体" w:hAnsi="黑体" w:eastAsia="黑体" w:cs="黑体"/>
          <w:sz w:val="21"/>
          <w:szCs w:val="21"/>
          <w:lang w:val="en-US" w:eastAsia="zh-CN"/>
        </w:rPr>
        <w:t xml:space="preserve">5.2.1.1 </w:t>
      </w:r>
      <w:r>
        <w:rPr>
          <w:rFonts w:hint="eastAsia"/>
          <w:sz w:val="21"/>
          <w:szCs w:val="21"/>
          <w:lang w:val="en-US" w:eastAsia="zh-CN"/>
        </w:rPr>
        <w:t xml:space="preserve"> </w:t>
      </w:r>
      <w:r>
        <w:rPr>
          <w:rFonts w:hint="eastAsia"/>
          <w:sz w:val="22"/>
          <w:szCs w:val="22"/>
        </w:rPr>
        <w:t>党支部应严格执行任期规定，按期进行换届。</w:t>
      </w:r>
    </w:p>
    <w:p>
      <w:pPr>
        <w:pStyle w:val="56"/>
        <w:ind w:left="0" w:leftChars="0" w:firstLine="0" w:firstLineChars="0"/>
        <w:rPr>
          <w:rFonts w:hint="eastAsia"/>
          <w:sz w:val="21"/>
          <w:szCs w:val="21"/>
        </w:rPr>
      </w:pPr>
      <w:r>
        <w:rPr>
          <w:rFonts w:hint="eastAsia" w:ascii="黑体" w:hAnsi="黑体" w:eastAsia="黑体" w:cs="黑体"/>
          <w:sz w:val="22"/>
          <w:szCs w:val="22"/>
          <w:lang w:val="en-US" w:eastAsia="zh-CN"/>
        </w:rPr>
        <w:t>5.2.1.2</w:t>
      </w:r>
      <w:r>
        <w:rPr>
          <w:rFonts w:hint="eastAsia"/>
          <w:sz w:val="22"/>
          <w:szCs w:val="22"/>
          <w:lang w:val="en-US" w:eastAsia="zh-CN"/>
        </w:rPr>
        <w:t xml:space="preserve">  </w:t>
      </w:r>
      <w:r>
        <w:rPr>
          <w:rFonts w:hint="eastAsia"/>
          <w:sz w:val="22"/>
          <w:szCs w:val="22"/>
        </w:rPr>
        <w:t>国有企业党支部委员会每届任期</w:t>
      </w:r>
      <w:r>
        <w:rPr>
          <w:sz w:val="22"/>
          <w:szCs w:val="22"/>
        </w:rPr>
        <w:t>3</w:t>
      </w:r>
      <w:r>
        <w:rPr>
          <w:rFonts w:hint="eastAsia"/>
          <w:sz w:val="22"/>
          <w:szCs w:val="22"/>
        </w:rPr>
        <w:t>年，不设党支部委员会的党支部书记、副书记每届任期</w:t>
      </w:r>
      <w:r>
        <w:rPr>
          <w:sz w:val="22"/>
          <w:szCs w:val="22"/>
        </w:rPr>
        <w:t>3</w:t>
      </w:r>
      <w:r>
        <w:rPr>
          <w:rFonts w:hint="eastAsia"/>
          <w:sz w:val="22"/>
          <w:szCs w:val="22"/>
        </w:rPr>
        <w:t>年。</w:t>
      </w:r>
    </w:p>
    <w:p>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5.2.2  换届提醒</w:t>
      </w:r>
    </w:p>
    <w:p>
      <w:pPr>
        <w:pStyle w:val="56"/>
        <w:ind w:left="0" w:leftChars="0" w:firstLine="0" w:firstLineChars="0"/>
        <w:rPr>
          <w:rFonts w:hint="eastAsia" w:eastAsia="宋体"/>
          <w:sz w:val="22"/>
          <w:szCs w:val="22"/>
          <w:lang w:eastAsia="zh-CN"/>
        </w:rPr>
      </w:pPr>
      <w:r>
        <w:rPr>
          <w:rFonts w:hint="eastAsia" w:ascii="黑体" w:hAnsi="黑体" w:eastAsia="黑体" w:cs="黑体"/>
          <w:sz w:val="21"/>
          <w:szCs w:val="21"/>
          <w:lang w:val="en-US" w:eastAsia="zh-CN"/>
        </w:rPr>
        <w:t xml:space="preserve">5.2.2.1  </w:t>
      </w:r>
      <w:r>
        <w:rPr>
          <w:rFonts w:hint="eastAsia"/>
          <w:sz w:val="22"/>
          <w:szCs w:val="22"/>
        </w:rPr>
        <w:t>建立健全党支部按期换届提醒督促机制，上级党组织对任期届满的党支部，一般提前</w:t>
      </w:r>
      <w:r>
        <w:rPr>
          <w:sz w:val="22"/>
          <w:szCs w:val="22"/>
        </w:rPr>
        <w:t>6</w:t>
      </w:r>
      <w:r>
        <w:rPr>
          <w:rFonts w:hint="eastAsia"/>
          <w:sz w:val="22"/>
          <w:szCs w:val="22"/>
        </w:rPr>
        <w:t>个月以发函或电话通知等形式，提醒做好换届准备</w:t>
      </w:r>
      <w:r>
        <w:rPr>
          <w:rFonts w:hint="eastAsia"/>
          <w:sz w:val="22"/>
          <w:szCs w:val="22"/>
          <w:lang w:eastAsia="zh-CN"/>
        </w:rPr>
        <w:t>。</w:t>
      </w:r>
    </w:p>
    <w:p>
      <w:pPr>
        <w:pStyle w:val="56"/>
        <w:ind w:left="0" w:leftChars="0" w:firstLine="0" w:firstLineChars="0"/>
        <w:rPr>
          <w:rFonts w:hint="eastAsia"/>
          <w:sz w:val="22"/>
          <w:szCs w:val="22"/>
        </w:rPr>
      </w:pPr>
      <w:r>
        <w:rPr>
          <w:rFonts w:hint="eastAsia" w:ascii="黑体" w:hAnsi="黑体" w:eastAsia="黑体" w:cs="黑体"/>
          <w:sz w:val="22"/>
          <w:szCs w:val="22"/>
          <w:lang w:val="en-US" w:eastAsia="zh-CN"/>
        </w:rPr>
        <w:t>5.2.2.2</w:t>
      </w:r>
      <w:r>
        <w:rPr>
          <w:rFonts w:hint="eastAsia"/>
          <w:sz w:val="22"/>
          <w:szCs w:val="22"/>
          <w:lang w:val="en-US" w:eastAsia="zh-CN"/>
        </w:rPr>
        <w:t xml:space="preserve">  </w:t>
      </w:r>
      <w:r>
        <w:rPr>
          <w:rFonts w:hint="eastAsia"/>
          <w:sz w:val="22"/>
          <w:szCs w:val="22"/>
        </w:rPr>
        <w:t>延期或提前进行换届选举，应由党支部委员会会议或党支部党员大会集体讨论决定，报上级党组织批准，延长或提前期限一般不超过</w:t>
      </w:r>
      <w:r>
        <w:rPr>
          <w:sz w:val="22"/>
          <w:szCs w:val="22"/>
        </w:rPr>
        <w:t>1</w:t>
      </w:r>
      <w:r>
        <w:rPr>
          <w:rFonts w:hint="eastAsia"/>
          <w:sz w:val="22"/>
          <w:szCs w:val="22"/>
        </w:rPr>
        <w:t>年。</w:t>
      </w:r>
    </w:p>
    <w:p>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黑体" w:hAnsi="黑体" w:eastAsia="黑体" w:cs="黑体"/>
          <w:sz w:val="21"/>
          <w:szCs w:val="21"/>
          <w:lang w:val="en-US" w:eastAsia="zh-CN"/>
        </w:rPr>
      </w:pPr>
      <w:bookmarkStart w:id="31" w:name="_GoBack"/>
      <w:bookmarkEnd w:id="31"/>
      <w:r>
        <w:rPr>
          <w:rFonts w:hint="eastAsia" w:ascii="黑体" w:hAnsi="黑体" w:eastAsia="黑体" w:cs="黑体"/>
          <w:sz w:val="21"/>
          <w:szCs w:val="21"/>
          <w:lang w:val="en-US" w:eastAsia="zh-CN"/>
        </w:rPr>
        <w:t>5.3  班子建设</w:t>
      </w:r>
    </w:p>
    <w:p>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5.3.1  班子职数</w:t>
      </w:r>
    </w:p>
    <w:p>
      <w:pPr>
        <w:pStyle w:val="56"/>
        <w:ind w:left="0" w:leftChars="0" w:firstLine="0" w:firstLineChars="0"/>
        <w:rPr>
          <w:rFonts w:hint="eastAsia"/>
          <w:sz w:val="21"/>
          <w:szCs w:val="21"/>
        </w:rPr>
      </w:pPr>
      <w:r>
        <w:rPr>
          <w:rFonts w:hint="eastAsia" w:ascii="黑体" w:hAnsi="黑体" w:eastAsia="黑体" w:cs="黑体"/>
          <w:sz w:val="21"/>
          <w:szCs w:val="21"/>
          <w:lang w:val="en-US" w:eastAsia="zh-CN"/>
        </w:rPr>
        <w:t>5.3.1.1</w:t>
      </w:r>
      <w:r>
        <w:rPr>
          <w:rFonts w:hint="eastAsia"/>
          <w:sz w:val="21"/>
          <w:szCs w:val="21"/>
          <w:lang w:val="en-US" w:eastAsia="zh-CN"/>
        </w:rPr>
        <w:t xml:space="preserve">  </w:t>
      </w:r>
      <w:r>
        <w:rPr>
          <w:rFonts w:hint="eastAsia"/>
          <w:sz w:val="21"/>
          <w:szCs w:val="21"/>
        </w:rPr>
        <w:t>有正式党员</w:t>
      </w:r>
      <w:r>
        <w:rPr>
          <w:sz w:val="21"/>
          <w:szCs w:val="21"/>
        </w:rPr>
        <w:t>7</w:t>
      </w:r>
      <w:r>
        <w:rPr>
          <w:rFonts w:hint="eastAsia"/>
          <w:sz w:val="21"/>
          <w:szCs w:val="21"/>
        </w:rPr>
        <w:t>人以上的支部，应当设立支部委员会。</w:t>
      </w:r>
    </w:p>
    <w:p>
      <w:pPr>
        <w:pStyle w:val="56"/>
        <w:ind w:left="0" w:leftChars="0" w:firstLine="0" w:firstLineChars="0"/>
        <w:rPr>
          <w:rFonts w:hint="eastAsia" w:eastAsia="宋体"/>
          <w:sz w:val="22"/>
          <w:szCs w:val="22"/>
          <w:lang w:val="en-US" w:eastAsia="zh-CN"/>
        </w:rPr>
      </w:pPr>
      <w:r>
        <w:rPr>
          <w:rFonts w:hint="eastAsia" w:ascii="黑体" w:hAnsi="黑体" w:eastAsia="黑体" w:cs="黑体"/>
          <w:sz w:val="21"/>
          <w:szCs w:val="21"/>
          <w:lang w:val="en-US" w:eastAsia="zh-CN"/>
        </w:rPr>
        <w:t>5.3.1.2</w:t>
      </w:r>
      <w:r>
        <w:rPr>
          <w:rFonts w:hint="eastAsia"/>
          <w:sz w:val="21"/>
          <w:szCs w:val="21"/>
          <w:lang w:val="en-US" w:eastAsia="zh-CN"/>
        </w:rPr>
        <w:t xml:space="preserve">  </w:t>
      </w:r>
      <w:r>
        <w:rPr>
          <w:rFonts w:hint="eastAsia"/>
          <w:sz w:val="21"/>
          <w:szCs w:val="21"/>
        </w:rPr>
        <w:t>党支部（党总支）委</w:t>
      </w:r>
      <w:r>
        <w:rPr>
          <w:rFonts w:hint="eastAsia"/>
          <w:sz w:val="21"/>
          <w:szCs w:val="21"/>
          <w:lang w:eastAsia="zh-CN"/>
        </w:rPr>
        <w:t>员会由</w:t>
      </w:r>
      <w:r>
        <w:rPr>
          <w:sz w:val="21"/>
          <w:szCs w:val="21"/>
        </w:rPr>
        <w:t>3</w:t>
      </w:r>
      <w:r>
        <w:rPr>
          <w:rFonts w:hint="eastAsia"/>
          <w:sz w:val="21"/>
          <w:szCs w:val="21"/>
        </w:rPr>
        <w:t>至</w:t>
      </w:r>
      <w:r>
        <w:rPr>
          <w:sz w:val="21"/>
          <w:szCs w:val="21"/>
          <w:lang w:eastAsia="zh-CN"/>
        </w:rPr>
        <w:t>5</w:t>
      </w:r>
      <w:r>
        <w:rPr>
          <w:rFonts w:hint="eastAsia"/>
          <w:sz w:val="21"/>
          <w:szCs w:val="21"/>
          <w:lang w:eastAsia="zh-CN"/>
        </w:rPr>
        <w:t>人组成，一般不超过</w:t>
      </w:r>
      <w:r>
        <w:rPr>
          <w:sz w:val="21"/>
          <w:szCs w:val="21"/>
          <w:lang w:eastAsia="zh-CN"/>
        </w:rPr>
        <w:t>7</w:t>
      </w:r>
      <w:r>
        <w:rPr>
          <w:rFonts w:hint="eastAsia"/>
          <w:sz w:val="21"/>
          <w:szCs w:val="21"/>
          <w:lang w:eastAsia="zh-CN"/>
        </w:rPr>
        <w:t>人</w:t>
      </w:r>
      <w:r>
        <w:rPr>
          <w:rFonts w:hint="eastAsia"/>
          <w:sz w:val="22"/>
          <w:szCs w:val="22"/>
        </w:rPr>
        <w:t>，设</w:t>
      </w:r>
      <w:r>
        <w:rPr>
          <w:sz w:val="22"/>
          <w:szCs w:val="22"/>
        </w:rPr>
        <w:t>1</w:t>
      </w:r>
      <w:r>
        <w:rPr>
          <w:rFonts w:hint="eastAsia"/>
          <w:sz w:val="22"/>
          <w:szCs w:val="22"/>
        </w:rPr>
        <w:t>名书记，组织委员、宣传委</w:t>
      </w:r>
      <w:r>
        <w:rPr>
          <w:rFonts w:hint="eastAsia"/>
          <w:sz w:val="22"/>
          <w:szCs w:val="22"/>
          <w:lang w:val="en-US" w:eastAsia="zh-CN"/>
        </w:rPr>
        <w:t>3</w:t>
      </w:r>
      <w:r>
        <w:rPr>
          <w:rFonts w:hint="eastAsia"/>
          <w:sz w:val="22"/>
          <w:szCs w:val="22"/>
        </w:rPr>
        <w:t>、纪检委员等若干委员，必要时可以设</w:t>
      </w:r>
      <w:r>
        <w:rPr>
          <w:sz w:val="22"/>
          <w:szCs w:val="22"/>
        </w:rPr>
        <w:t>1</w:t>
      </w:r>
      <w:r>
        <w:rPr>
          <w:rFonts w:hint="eastAsia"/>
          <w:sz w:val="22"/>
          <w:szCs w:val="22"/>
        </w:rPr>
        <w:t>名副书记</w:t>
      </w:r>
      <w:r>
        <w:rPr>
          <w:rFonts w:hint="eastAsia"/>
          <w:sz w:val="22"/>
          <w:szCs w:val="22"/>
          <w:lang w:eastAsia="zh-CN"/>
        </w:rPr>
        <w:t>。</w:t>
      </w:r>
    </w:p>
    <w:p>
      <w:pPr>
        <w:pStyle w:val="56"/>
        <w:ind w:left="0" w:leftChars="0" w:firstLine="0" w:firstLineChars="0"/>
        <w:rPr>
          <w:rFonts w:hint="eastAsia"/>
          <w:sz w:val="21"/>
          <w:szCs w:val="21"/>
        </w:rPr>
      </w:pPr>
      <w:r>
        <w:rPr>
          <w:rFonts w:hint="eastAsia" w:ascii="黑体" w:hAnsi="黑体" w:eastAsia="黑体" w:cs="黑体"/>
          <w:sz w:val="22"/>
          <w:szCs w:val="22"/>
          <w:lang w:val="en-US" w:eastAsia="zh-CN"/>
        </w:rPr>
        <w:t xml:space="preserve">5.3.1.3 </w:t>
      </w:r>
      <w:r>
        <w:rPr>
          <w:rFonts w:hint="eastAsia"/>
          <w:sz w:val="22"/>
          <w:szCs w:val="22"/>
          <w:lang w:val="en-US" w:eastAsia="zh-CN"/>
        </w:rPr>
        <w:t xml:space="preserve"> </w:t>
      </w:r>
      <w:r>
        <w:rPr>
          <w:rFonts w:hint="eastAsia"/>
          <w:sz w:val="22"/>
          <w:szCs w:val="22"/>
        </w:rPr>
        <w:t>正式党员不足</w:t>
      </w:r>
      <w:r>
        <w:rPr>
          <w:sz w:val="22"/>
          <w:szCs w:val="22"/>
        </w:rPr>
        <w:t>7</w:t>
      </w:r>
      <w:r>
        <w:rPr>
          <w:rFonts w:hint="eastAsia"/>
          <w:sz w:val="22"/>
          <w:szCs w:val="22"/>
        </w:rPr>
        <w:t>人的党支部，设</w:t>
      </w:r>
      <w:r>
        <w:rPr>
          <w:sz w:val="22"/>
          <w:szCs w:val="22"/>
        </w:rPr>
        <w:t>1</w:t>
      </w:r>
      <w:r>
        <w:rPr>
          <w:rFonts w:hint="eastAsia"/>
          <w:sz w:val="22"/>
          <w:szCs w:val="22"/>
        </w:rPr>
        <w:t>名书记，必要时可以设</w:t>
      </w:r>
      <w:r>
        <w:rPr>
          <w:sz w:val="22"/>
          <w:szCs w:val="22"/>
        </w:rPr>
        <w:t>1</w:t>
      </w:r>
      <w:r>
        <w:rPr>
          <w:rFonts w:hint="eastAsia"/>
          <w:sz w:val="22"/>
          <w:szCs w:val="22"/>
        </w:rPr>
        <w:t>名副书记</w:t>
      </w:r>
    </w:p>
    <w:p>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5.3.2  任职条件</w:t>
      </w:r>
    </w:p>
    <w:p>
      <w:pPr>
        <w:pStyle w:val="56"/>
        <w:ind w:left="0" w:leftChars="0" w:firstLine="210" w:firstLineChars="100"/>
        <w:rPr>
          <w:rFonts w:hint="eastAsia"/>
          <w:sz w:val="21"/>
          <w:szCs w:val="21"/>
        </w:rPr>
      </w:pPr>
      <w:r>
        <w:rPr>
          <w:rFonts w:hint="eastAsia" w:ascii="黑体" w:hAnsi="黑体" w:eastAsia="黑体" w:cs="黑体"/>
          <w:sz w:val="21"/>
          <w:szCs w:val="21"/>
          <w:lang w:val="en-US" w:eastAsia="zh-CN"/>
        </w:rPr>
        <w:t xml:space="preserve">  </w:t>
      </w:r>
      <w:r>
        <w:rPr>
          <w:rFonts w:hint="eastAsia"/>
          <w:sz w:val="22"/>
          <w:szCs w:val="22"/>
        </w:rPr>
        <w:t>党支部委员一般应当具备</w:t>
      </w:r>
      <w:r>
        <w:rPr>
          <w:sz w:val="22"/>
          <w:szCs w:val="22"/>
        </w:rPr>
        <w:t>1</w:t>
      </w:r>
      <w:r>
        <w:rPr>
          <w:rFonts w:hint="eastAsia"/>
          <w:sz w:val="22"/>
          <w:szCs w:val="22"/>
        </w:rPr>
        <w:t>年以上党龄</w:t>
      </w:r>
      <w:r>
        <w:rPr>
          <w:rFonts w:hint="eastAsia"/>
          <w:sz w:val="22"/>
          <w:szCs w:val="22"/>
          <w:lang w:eastAsia="zh-CN"/>
        </w:rPr>
        <w:t>，</w:t>
      </w:r>
      <w:r>
        <w:rPr>
          <w:rFonts w:hint="eastAsia"/>
          <w:sz w:val="22"/>
          <w:szCs w:val="22"/>
        </w:rPr>
        <w:t>政治素质好，业务能力强，清正廉洁，有较好的群众基础，热心党务工作，能够带领职工群众完成各项任务。独立法人和实体经营企业党支部委员选配要有利于党支部参与企业决策</w:t>
      </w:r>
      <w:r>
        <w:rPr>
          <w:rFonts w:hint="eastAsia"/>
          <w:sz w:val="22"/>
          <w:szCs w:val="22"/>
          <w:lang w:eastAsia="zh-CN"/>
        </w:rPr>
        <w:t>，</w:t>
      </w:r>
      <w:r>
        <w:rPr>
          <w:rFonts w:hint="eastAsia"/>
          <w:sz w:val="22"/>
          <w:szCs w:val="22"/>
        </w:rPr>
        <w:t>前置研究讨论企业</w:t>
      </w:r>
      <w:r>
        <w:rPr>
          <w:rFonts w:hint="eastAsia"/>
          <w:sz w:val="22"/>
          <w:szCs w:val="22"/>
          <w:lang w:val="zh-CN" w:eastAsia="zh-CN"/>
        </w:rPr>
        <w:t>“三重</w:t>
      </w:r>
      <w:r>
        <w:rPr>
          <w:rFonts w:hint="eastAsia"/>
          <w:sz w:val="22"/>
          <w:szCs w:val="22"/>
        </w:rPr>
        <w:t>一大</w:t>
      </w:r>
      <w:r>
        <w:rPr>
          <w:rFonts w:hint="eastAsia"/>
          <w:sz w:val="22"/>
          <w:szCs w:val="22"/>
          <w:lang w:eastAsia="zh-CN"/>
        </w:rPr>
        <w:t>”</w:t>
      </w:r>
      <w:r>
        <w:rPr>
          <w:rFonts w:hint="eastAsia"/>
          <w:sz w:val="22"/>
          <w:szCs w:val="22"/>
        </w:rPr>
        <w:t>问题，原则上由</w:t>
      </w:r>
      <w:r>
        <w:rPr>
          <w:rFonts w:hint="eastAsia"/>
          <w:sz w:val="22"/>
          <w:szCs w:val="22"/>
          <w:lang w:eastAsia="zh-CN"/>
        </w:rPr>
        <w:t>党员负责人</w:t>
      </w:r>
      <w:r>
        <w:rPr>
          <w:rFonts w:hint="eastAsia"/>
          <w:sz w:val="22"/>
          <w:szCs w:val="22"/>
        </w:rPr>
        <w:t>担任。</w:t>
      </w:r>
    </w:p>
    <w:p>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5.4  党支部书记</w:t>
      </w:r>
    </w:p>
    <w:p>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sz w:val="21"/>
          <w:szCs w:val="21"/>
          <w:lang w:val="en-US" w:eastAsia="zh-CN"/>
        </w:rPr>
      </w:pPr>
      <w:r>
        <w:rPr>
          <w:rFonts w:hint="eastAsia" w:ascii="黑体" w:hAnsi="黑体" w:eastAsia="黑体" w:cs="黑体"/>
          <w:sz w:val="21"/>
          <w:szCs w:val="21"/>
          <w:lang w:val="en-US" w:eastAsia="zh-CN"/>
        </w:rPr>
        <w:t>5.4.1  书记选配</w:t>
      </w:r>
    </w:p>
    <w:p>
      <w:pPr>
        <w:pStyle w:val="56"/>
        <w:ind w:left="0" w:leftChars="0" w:firstLine="0" w:firstLineChars="0"/>
        <w:rPr>
          <w:rFonts w:hint="eastAsia"/>
          <w:sz w:val="22"/>
          <w:szCs w:val="22"/>
        </w:rPr>
      </w:pPr>
      <w:r>
        <w:rPr>
          <w:rFonts w:hint="eastAsia" w:ascii="黑体" w:hAnsi="黑体" w:eastAsia="黑体" w:cs="黑体"/>
          <w:sz w:val="21"/>
          <w:szCs w:val="21"/>
          <w:lang w:val="en-US" w:eastAsia="zh-CN"/>
        </w:rPr>
        <w:t>5.4.1.1</w:t>
      </w:r>
      <w:r>
        <w:rPr>
          <w:rFonts w:hint="eastAsia"/>
          <w:sz w:val="21"/>
          <w:szCs w:val="21"/>
          <w:lang w:val="en-US" w:eastAsia="zh-CN"/>
        </w:rPr>
        <w:t xml:space="preserve">  </w:t>
      </w:r>
      <w:r>
        <w:rPr>
          <w:rFonts w:hint="eastAsia"/>
          <w:sz w:val="22"/>
          <w:szCs w:val="22"/>
        </w:rPr>
        <w:t>党支部书记</w:t>
      </w:r>
      <w:r>
        <w:rPr>
          <w:rFonts w:hint="eastAsia"/>
          <w:sz w:val="22"/>
          <w:szCs w:val="22"/>
          <w:lang w:eastAsia="zh-CN"/>
        </w:rPr>
        <w:t>应</w:t>
      </w:r>
      <w:r>
        <w:rPr>
          <w:rFonts w:hint="eastAsia"/>
          <w:sz w:val="22"/>
          <w:szCs w:val="22"/>
        </w:rPr>
        <w:t>由本企业或本部门主要负责人担任，也可以由本部门本单位其他负责人担任。</w:t>
      </w:r>
    </w:p>
    <w:p>
      <w:pPr>
        <w:pStyle w:val="56"/>
        <w:ind w:left="0" w:leftChars="0" w:firstLine="0" w:firstLineChars="0"/>
        <w:rPr>
          <w:rFonts w:hint="eastAsia"/>
          <w:sz w:val="22"/>
          <w:szCs w:val="22"/>
        </w:rPr>
      </w:pPr>
      <w:r>
        <w:rPr>
          <w:rFonts w:hint="eastAsia" w:ascii="黑体" w:hAnsi="黑体" w:eastAsia="黑体" w:cs="黑体"/>
          <w:sz w:val="22"/>
          <w:szCs w:val="22"/>
          <w:lang w:val="en-US" w:eastAsia="zh-CN"/>
        </w:rPr>
        <w:t xml:space="preserve">5.4.1.2 </w:t>
      </w:r>
      <w:r>
        <w:rPr>
          <w:rFonts w:hint="eastAsia"/>
          <w:sz w:val="22"/>
          <w:szCs w:val="22"/>
        </w:rPr>
        <w:t>根据工作需要，上级党组织可以选派党员干部担任专职党支部书记。</w:t>
      </w:r>
    </w:p>
    <w:p>
      <w:pPr>
        <w:pStyle w:val="56"/>
        <w:ind w:left="0" w:leftChars="0" w:firstLine="0" w:firstLineChars="0"/>
        <w:rPr>
          <w:rFonts w:hint="eastAsia"/>
          <w:sz w:val="21"/>
          <w:szCs w:val="21"/>
        </w:rPr>
      </w:pPr>
      <w:r>
        <w:rPr>
          <w:rFonts w:hint="eastAsia" w:ascii="黑体" w:hAnsi="黑体" w:eastAsia="黑体" w:cs="黑体"/>
          <w:sz w:val="22"/>
          <w:szCs w:val="22"/>
          <w:lang w:val="en-US" w:eastAsia="zh-CN"/>
        </w:rPr>
        <w:t>5.4.1.3</w:t>
      </w:r>
      <w:r>
        <w:rPr>
          <w:rFonts w:hint="eastAsia"/>
          <w:sz w:val="22"/>
          <w:szCs w:val="22"/>
          <w:lang w:val="en-US" w:eastAsia="zh-CN"/>
        </w:rPr>
        <w:t xml:space="preserve">  </w:t>
      </w:r>
      <w:r>
        <w:rPr>
          <w:rFonts w:hint="eastAsia"/>
          <w:sz w:val="22"/>
          <w:szCs w:val="22"/>
        </w:rPr>
        <w:t>应当政治素质好、熟悉生产经营、热爱党的工作，具有一定的政治理论水平，组织协调能力和群众工作本领，担当负责，乐于奉献，带头发挥先锋模范作用，在党员、群众中有较高</w:t>
      </w:r>
      <w:r>
        <w:rPr>
          <w:rFonts w:hint="eastAsia"/>
          <w:sz w:val="22"/>
          <w:szCs w:val="22"/>
          <w:lang w:eastAsia="zh-CN"/>
        </w:rPr>
        <w:t>威</w:t>
      </w:r>
      <w:r>
        <w:rPr>
          <w:rFonts w:hint="eastAsia"/>
          <w:sz w:val="22"/>
          <w:szCs w:val="22"/>
        </w:rPr>
        <w:t>信，清正廉洁、不在纪律处分期内，一般应当具有</w:t>
      </w:r>
      <w:r>
        <w:rPr>
          <w:sz w:val="22"/>
          <w:szCs w:val="22"/>
        </w:rPr>
        <w:t xml:space="preserve">1 </w:t>
      </w:r>
      <w:r>
        <w:rPr>
          <w:rFonts w:hint="eastAsia"/>
          <w:sz w:val="22"/>
          <w:szCs w:val="22"/>
        </w:rPr>
        <w:t>年以上党龄</w:t>
      </w:r>
    </w:p>
    <w:p>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5.4.2  书记培训</w:t>
      </w:r>
    </w:p>
    <w:p>
      <w:pPr>
        <w:pStyle w:val="56"/>
        <w:ind w:left="0" w:leftChars="0" w:firstLine="0" w:firstLineChars="0"/>
        <w:rPr>
          <w:rFonts w:hint="eastAsia"/>
          <w:sz w:val="22"/>
          <w:szCs w:val="22"/>
        </w:rPr>
      </w:pPr>
      <w:r>
        <w:rPr>
          <w:rFonts w:hint="eastAsia" w:ascii="黑体" w:hAnsi="黑体" w:eastAsia="黑体" w:cs="黑体"/>
          <w:sz w:val="21"/>
          <w:szCs w:val="21"/>
          <w:lang w:val="en-US" w:eastAsia="zh-CN"/>
        </w:rPr>
        <w:t xml:space="preserve">5.4.2.1 </w:t>
      </w:r>
      <w:r>
        <w:rPr>
          <w:rFonts w:hint="eastAsia"/>
          <w:sz w:val="21"/>
          <w:szCs w:val="21"/>
          <w:lang w:val="en-US" w:eastAsia="zh-CN"/>
        </w:rPr>
        <w:t xml:space="preserve"> </w:t>
      </w:r>
      <w:r>
        <w:rPr>
          <w:rFonts w:hint="eastAsia"/>
          <w:sz w:val="22"/>
          <w:szCs w:val="22"/>
          <w:lang w:val="zh-CN" w:eastAsia="zh-CN"/>
        </w:rPr>
        <w:t>根</w:t>
      </w:r>
      <w:r>
        <w:rPr>
          <w:rFonts w:hint="eastAsia"/>
          <w:sz w:val="22"/>
          <w:szCs w:val="22"/>
        </w:rPr>
        <w:t>据党组织隶属关系，</w:t>
      </w:r>
      <w:r>
        <w:rPr>
          <w:rFonts w:hint="eastAsia"/>
          <w:sz w:val="22"/>
          <w:szCs w:val="22"/>
          <w:lang w:eastAsia="zh-CN"/>
        </w:rPr>
        <w:t>应</w:t>
      </w:r>
      <w:r>
        <w:rPr>
          <w:rFonts w:hint="eastAsia"/>
          <w:sz w:val="22"/>
          <w:szCs w:val="22"/>
        </w:rPr>
        <w:t>将党支部书记培训纳入党员、干部教育培训总体规划，分层分类开展党支部书记全员轮训。</w:t>
      </w:r>
    </w:p>
    <w:p>
      <w:pPr>
        <w:pStyle w:val="56"/>
        <w:ind w:left="0" w:leftChars="0" w:firstLine="0" w:firstLineChars="0"/>
        <w:rPr>
          <w:rFonts w:hint="eastAsia"/>
          <w:sz w:val="22"/>
          <w:szCs w:val="22"/>
        </w:rPr>
      </w:pPr>
      <w:r>
        <w:rPr>
          <w:rFonts w:hint="eastAsia" w:ascii="黑体" w:hAnsi="黑体" w:eastAsia="黑体" w:cs="黑体"/>
          <w:sz w:val="22"/>
          <w:szCs w:val="22"/>
          <w:lang w:val="en-US" w:eastAsia="zh-CN"/>
        </w:rPr>
        <w:t xml:space="preserve">5.4.2.2 </w:t>
      </w:r>
      <w:r>
        <w:rPr>
          <w:rFonts w:hint="eastAsia"/>
          <w:sz w:val="22"/>
          <w:szCs w:val="22"/>
          <w:lang w:val="en-US" w:eastAsia="zh-CN"/>
        </w:rPr>
        <w:t xml:space="preserve"> </w:t>
      </w:r>
      <w:r>
        <w:rPr>
          <w:rFonts w:hint="eastAsia"/>
          <w:sz w:val="22"/>
          <w:szCs w:val="22"/>
        </w:rPr>
        <w:t>新任职的党支部书记，应在其任职后半年内完成培训，主要进行党务基本知识和实操技能培训。</w:t>
      </w:r>
    </w:p>
    <w:p>
      <w:pPr>
        <w:pStyle w:val="56"/>
        <w:ind w:left="0" w:leftChars="0" w:firstLine="0" w:firstLineChars="0"/>
        <w:rPr>
          <w:rFonts w:hint="eastAsia"/>
          <w:sz w:val="21"/>
          <w:szCs w:val="21"/>
        </w:rPr>
      </w:pPr>
      <w:r>
        <w:rPr>
          <w:rFonts w:hint="eastAsia" w:ascii="黑体" w:hAnsi="黑体" w:eastAsia="黑体" w:cs="黑体"/>
          <w:sz w:val="22"/>
          <w:szCs w:val="22"/>
          <w:lang w:val="en-US" w:eastAsia="zh-CN"/>
        </w:rPr>
        <w:t xml:space="preserve">5.4.2.3 </w:t>
      </w:r>
      <w:r>
        <w:rPr>
          <w:rFonts w:hint="eastAsia"/>
          <w:sz w:val="22"/>
          <w:szCs w:val="22"/>
          <w:lang w:val="en-US" w:eastAsia="zh-CN"/>
        </w:rPr>
        <w:t xml:space="preserve"> </w:t>
      </w:r>
      <w:r>
        <w:rPr>
          <w:rFonts w:hint="eastAsia"/>
          <w:sz w:val="22"/>
          <w:szCs w:val="22"/>
        </w:rPr>
        <w:t>党支部书记每年应当至少参加</w:t>
      </w:r>
      <w:r>
        <w:rPr>
          <w:sz w:val="22"/>
          <w:szCs w:val="22"/>
        </w:rPr>
        <w:t>1</w:t>
      </w:r>
      <w:r>
        <w:rPr>
          <w:rFonts w:hint="eastAsia"/>
          <w:sz w:val="22"/>
          <w:szCs w:val="22"/>
        </w:rPr>
        <w:t>次县级以上党组织举办的集中培训，每年培训时间累计不少于</w:t>
      </w:r>
      <w:r>
        <w:rPr>
          <w:sz w:val="22"/>
          <w:szCs w:val="22"/>
          <w:lang w:eastAsia="zh-CN"/>
        </w:rPr>
        <w:t>56</w:t>
      </w:r>
      <w:r>
        <w:rPr>
          <w:rFonts w:hint="eastAsia"/>
          <w:sz w:val="22"/>
          <w:szCs w:val="22"/>
        </w:rPr>
        <w:t>学时，可分段分批进行。</w:t>
      </w:r>
    </w:p>
    <w:p>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5.5  党员队伍</w:t>
      </w:r>
    </w:p>
    <w:p>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5.5.1  党员发展</w:t>
      </w:r>
    </w:p>
    <w:p>
      <w:pPr>
        <w:pStyle w:val="56"/>
        <w:ind w:left="0" w:leftChars="0" w:firstLine="0" w:firstLineChars="0"/>
        <w:rPr>
          <w:rFonts w:hint="eastAsia"/>
          <w:sz w:val="21"/>
          <w:szCs w:val="21"/>
        </w:rPr>
      </w:pPr>
      <w:r>
        <w:rPr>
          <w:rFonts w:hint="eastAsia" w:ascii="黑体" w:hAnsi="黑体" w:eastAsia="黑体" w:cs="黑体"/>
          <w:sz w:val="21"/>
          <w:szCs w:val="21"/>
          <w:lang w:val="en-US" w:eastAsia="zh-CN"/>
        </w:rPr>
        <w:t>5.4.1.1</w:t>
      </w:r>
      <w:r>
        <w:rPr>
          <w:rFonts w:hint="eastAsia"/>
          <w:sz w:val="21"/>
          <w:szCs w:val="21"/>
          <w:lang w:val="en-US" w:eastAsia="zh-CN"/>
        </w:rPr>
        <w:t xml:space="preserve">  应</w:t>
      </w:r>
      <w:r>
        <w:rPr>
          <w:rFonts w:hint="eastAsia"/>
          <w:sz w:val="21"/>
          <w:szCs w:val="21"/>
        </w:rPr>
        <w:t>按照</w:t>
      </w:r>
      <w:r>
        <w:rPr>
          <w:sz w:val="21"/>
          <w:szCs w:val="21"/>
          <w:lang w:eastAsia="zh-CN"/>
        </w:rPr>
        <w:t xml:space="preserve"> </w:t>
      </w:r>
      <w:r>
        <w:rPr>
          <w:rFonts w:hint="eastAsia"/>
          <w:sz w:val="21"/>
          <w:szCs w:val="21"/>
          <w:lang w:eastAsia="zh-CN"/>
        </w:rPr>
        <w:t>“</w:t>
      </w:r>
      <w:r>
        <w:rPr>
          <w:rFonts w:hint="eastAsia"/>
          <w:sz w:val="21"/>
          <w:szCs w:val="21"/>
        </w:rPr>
        <w:t>双推双评三全程</w:t>
      </w:r>
      <w:r>
        <w:rPr>
          <w:rFonts w:hint="eastAsia"/>
          <w:sz w:val="21"/>
          <w:szCs w:val="21"/>
          <w:lang w:eastAsia="zh-CN"/>
        </w:rPr>
        <w:t>”</w:t>
      </w:r>
      <w:r>
        <w:rPr>
          <w:rFonts w:hint="eastAsia"/>
          <w:sz w:val="21"/>
          <w:szCs w:val="21"/>
        </w:rPr>
        <w:t>发展党员工作，从严教育、培养和考察入党积极分子、党员发展对象和预备党员，保证发展党员质量。</w:t>
      </w:r>
    </w:p>
    <w:p>
      <w:pPr>
        <w:pStyle w:val="56"/>
        <w:ind w:left="0" w:leftChars="0" w:firstLine="0" w:firstLineChars="0"/>
        <w:rPr>
          <w:rFonts w:hint="eastAsia"/>
          <w:sz w:val="21"/>
          <w:szCs w:val="21"/>
        </w:rPr>
      </w:pPr>
      <w:r>
        <w:rPr>
          <w:rFonts w:hint="eastAsia" w:ascii="黑体" w:hAnsi="黑体" w:eastAsia="黑体" w:cs="黑体"/>
          <w:sz w:val="21"/>
          <w:szCs w:val="21"/>
          <w:lang w:val="en-US" w:eastAsia="zh-CN"/>
        </w:rPr>
        <w:t xml:space="preserve">5.4.1.2 </w:t>
      </w:r>
      <w:r>
        <w:rPr>
          <w:rFonts w:hint="eastAsia"/>
          <w:sz w:val="21"/>
          <w:szCs w:val="21"/>
          <w:lang w:val="en-US" w:eastAsia="zh-CN"/>
        </w:rPr>
        <w:t xml:space="preserve"> 应</w:t>
      </w:r>
      <w:r>
        <w:rPr>
          <w:rFonts w:hint="eastAsia"/>
          <w:sz w:val="22"/>
          <w:szCs w:val="22"/>
        </w:rPr>
        <w:t>积极做好在生产一线和优秀青年中发展党员的工作，加大对产业工人、青年职工、高知识群体的倾斜力度，注重在市级以上重点科研项目带头</w:t>
      </w:r>
      <w:r>
        <w:rPr>
          <w:rFonts w:hint="eastAsia"/>
          <w:sz w:val="22"/>
          <w:szCs w:val="22"/>
          <w:lang w:eastAsia="zh-CN"/>
        </w:rPr>
        <w:t>人、</w:t>
      </w:r>
      <w:r>
        <w:rPr>
          <w:rFonts w:hint="eastAsia"/>
          <w:sz w:val="22"/>
          <w:szCs w:val="22"/>
        </w:rPr>
        <w:t>各行业高技能人才中确定培养对象</w:t>
      </w:r>
      <w:r>
        <w:rPr>
          <w:rFonts w:hint="eastAsia"/>
          <w:sz w:val="22"/>
          <w:szCs w:val="22"/>
          <w:lang w:eastAsia="zh-CN"/>
        </w:rPr>
        <w:t>，</w:t>
      </w:r>
      <w:r>
        <w:rPr>
          <w:rFonts w:hint="eastAsia"/>
          <w:sz w:val="22"/>
          <w:szCs w:val="22"/>
        </w:rPr>
        <w:t>做好政治吸纳工作</w:t>
      </w:r>
      <w:r>
        <w:rPr>
          <w:rFonts w:hint="eastAsia"/>
          <w:sz w:val="22"/>
          <w:szCs w:val="22"/>
          <w:lang w:eastAsia="zh-CN"/>
        </w:rPr>
        <w:t>，力争每个班组都有党员</w:t>
      </w:r>
      <w:r>
        <w:rPr>
          <w:rFonts w:hint="eastAsia"/>
          <w:sz w:val="22"/>
          <w:szCs w:val="22"/>
        </w:rPr>
        <w:t>。</w:t>
      </w:r>
    </w:p>
    <w:p>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sz w:val="21"/>
          <w:szCs w:val="21"/>
          <w:lang w:val="en-US" w:eastAsia="zh-CN"/>
        </w:rPr>
      </w:pPr>
      <w:r>
        <w:rPr>
          <w:rFonts w:hint="eastAsia" w:ascii="黑体" w:hAnsi="黑体" w:eastAsia="黑体" w:cs="黑体"/>
          <w:sz w:val="21"/>
          <w:szCs w:val="21"/>
          <w:lang w:val="en-US" w:eastAsia="zh-CN"/>
        </w:rPr>
        <w:t>5.5.2  教育培训</w:t>
      </w:r>
    </w:p>
    <w:p>
      <w:pPr>
        <w:pStyle w:val="56"/>
        <w:ind w:left="0" w:leftChars="0" w:firstLine="0" w:firstLineChars="0"/>
        <w:rPr>
          <w:rFonts w:hint="eastAsia"/>
          <w:sz w:val="22"/>
          <w:szCs w:val="22"/>
        </w:rPr>
      </w:pPr>
      <w:r>
        <w:rPr>
          <w:rFonts w:hint="eastAsia" w:ascii="黑体" w:hAnsi="黑体" w:eastAsia="黑体" w:cs="黑体"/>
          <w:sz w:val="21"/>
          <w:szCs w:val="21"/>
          <w:lang w:val="en-US" w:eastAsia="zh-CN"/>
        </w:rPr>
        <w:t xml:space="preserve">5.5.2.1 </w:t>
      </w:r>
      <w:r>
        <w:rPr>
          <w:rFonts w:hint="eastAsia"/>
          <w:sz w:val="21"/>
          <w:szCs w:val="21"/>
          <w:lang w:val="en-US" w:eastAsia="zh-CN"/>
        </w:rPr>
        <w:t xml:space="preserve"> </w:t>
      </w:r>
      <w:r>
        <w:rPr>
          <w:rFonts w:hint="eastAsia"/>
          <w:sz w:val="22"/>
          <w:szCs w:val="22"/>
        </w:rPr>
        <w:t>按照党员组织隶属关系，由各企业党组织采取专题辅导、现场教学、经验交流等形式，每年分层分级组织党员集中学习培训。</w:t>
      </w:r>
    </w:p>
    <w:p>
      <w:pPr>
        <w:pStyle w:val="56"/>
        <w:ind w:left="0" w:leftChars="0" w:firstLine="0" w:firstLineChars="0"/>
        <w:rPr>
          <w:rFonts w:hint="eastAsia"/>
          <w:sz w:val="21"/>
          <w:szCs w:val="21"/>
        </w:rPr>
      </w:pPr>
      <w:r>
        <w:rPr>
          <w:rFonts w:hint="eastAsia" w:ascii="黑体" w:hAnsi="黑体" w:eastAsia="黑体" w:cs="黑体"/>
          <w:sz w:val="22"/>
          <w:szCs w:val="22"/>
          <w:lang w:val="en-US" w:eastAsia="zh-CN"/>
        </w:rPr>
        <w:t xml:space="preserve">5.5.2.2 </w:t>
      </w:r>
      <w:r>
        <w:rPr>
          <w:rFonts w:hint="eastAsia"/>
          <w:sz w:val="22"/>
          <w:szCs w:val="22"/>
          <w:lang w:val="en-US" w:eastAsia="zh-CN"/>
        </w:rPr>
        <w:t xml:space="preserve"> </w:t>
      </w:r>
      <w:r>
        <w:rPr>
          <w:rFonts w:hint="eastAsia"/>
          <w:sz w:val="22"/>
          <w:szCs w:val="22"/>
        </w:rPr>
        <w:t>每名党员每年至少参加一次集中培训，每年培训时间累计不少于</w:t>
      </w:r>
      <w:r>
        <w:rPr>
          <w:sz w:val="22"/>
          <w:szCs w:val="22"/>
        </w:rPr>
        <w:t>32</w:t>
      </w:r>
      <w:r>
        <w:rPr>
          <w:rFonts w:hint="eastAsia"/>
          <w:sz w:val="22"/>
          <w:szCs w:val="22"/>
        </w:rPr>
        <w:t>学时。</w:t>
      </w:r>
    </w:p>
    <w:p>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5.5.3  党员管理</w:t>
      </w:r>
    </w:p>
    <w:p>
      <w:pPr>
        <w:pStyle w:val="56"/>
        <w:ind w:left="0" w:leftChars="0" w:firstLine="0" w:firstLineChars="0"/>
        <w:rPr>
          <w:rFonts w:hint="eastAsia"/>
          <w:sz w:val="22"/>
          <w:szCs w:val="22"/>
        </w:rPr>
      </w:pPr>
      <w:r>
        <w:rPr>
          <w:rFonts w:hint="eastAsia" w:ascii="黑体" w:hAnsi="黑体" w:eastAsia="黑体" w:cs="黑体"/>
          <w:sz w:val="21"/>
          <w:szCs w:val="21"/>
          <w:lang w:val="en-US" w:eastAsia="zh-CN"/>
        </w:rPr>
        <w:t>5.5.3.1</w:t>
      </w:r>
      <w:r>
        <w:rPr>
          <w:rFonts w:hint="eastAsia"/>
          <w:sz w:val="21"/>
          <w:szCs w:val="21"/>
          <w:lang w:val="en-US" w:eastAsia="zh-CN"/>
        </w:rPr>
        <w:t xml:space="preserve">  应</w:t>
      </w:r>
      <w:r>
        <w:rPr>
          <w:rFonts w:hint="eastAsia"/>
          <w:sz w:val="22"/>
          <w:szCs w:val="22"/>
          <w:lang w:eastAsia="zh-CN"/>
        </w:rPr>
        <w:t>严格党员组织关系和党籍管理，建立党员名册，</w:t>
      </w:r>
      <w:r>
        <w:rPr>
          <w:rFonts w:hint="eastAsia"/>
          <w:sz w:val="22"/>
          <w:szCs w:val="22"/>
        </w:rPr>
        <w:t>每年对党员组织关系进行</w:t>
      </w:r>
      <w:r>
        <w:rPr>
          <w:sz w:val="22"/>
          <w:szCs w:val="22"/>
        </w:rPr>
        <w:t>1</w:t>
      </w:r>
      <w:r>
        <w:rPr>
          <w:rFonts w:hint="eastAsia"/>
          <w:sz w:val="22"/>
          <w:szCs w:val="22"/>
        </w:rPr>
        <w:t>次集中排查，党组织关系转移和接收有登记记录，做到组织隶属关系清晰、党员基本信息准确、参加组织生活规范、外出流动登记严格。</w:t>
      </w:r>
    </w:p>
    <w:p>
      <w:pPr>
        <w:pStyle w:val="56"/>
        <w:ind w:left="0" w:leftChars="0" w:firstLine="0" w:firstLineChars="0"/>
        <w:rPr>
          <w:rFonts w:hint="eastAsia"/>
          <w:sz w:val="22"/>
          <w:szCs w:val="22"/>
          <w:lang w:eastAsia="zh-CN"/>
        </w:rPr>
      </w:pPr>
      <w:r>
        <w:rPr>
          <w:rFonts w:hint="eastAsia" w:ascii="黑体" w:hAnsi="黑体" w:eastAsia="黑体" w:cs="黑体"/>
          <w:sz w:val="22"/>
          <w:szCs w:val="22"/>
          <w:lang w:val="en-US" w:eastAsia="zh-CN"/>
        </w:rPr>
        <w:t xml:space="preserve">5.5.3.2  </w:t>
      </w:r>
      <w:r>
        <w:rPr>
          <w:rFonts w:hint="eastAsia"/>
          <w:sz w:val="22"/>
          <w:szCs w:val="22"/>
        </w:rPr>
        <w:t>对转入党员，及时核实党员身份，接收党组织关系，每名转入党员均编入一个党支部</w:t>
      </w:r>
      <w:r>
        <w:rPr>
          <w:rFonts w:hint="eastAsia"/>
          <w:sz w:val="22"/>
          <w:szCs w:val="22"/>
          <w:lang w:eastAsia="zh-CN"/>
        </w:rPr>
        <w:t>。</w:t>
      </w:r>
    </w:p>
    <w:p>
      <w:pPr>
        <w:pStyle w:val="56"/>
        <w:ind w:left="0" w:leftChars="0" w:firstLine="0" w:firstLineChars="0"/>
        <w:rPr>
          <w:rFonts w:hint="eastAsia"/>
          <w:sz w:val="21"/>
          <w:szCs w:val="21"/>
        </w:rPr>
      </w:pPr>
      <w:r>
        <w:rPr>
          <w:rFonts w:hint="eastAsia" w:ascii="黑体" w:hAnsi="黑体" w:eastAsia="黑体" w:cs="黑体"/>
          <w:sz w:val="22"/>
          <w:szCs w:val="22"/>
          <w:lang w:val="en-US" w:eastAsia="zh-CN"/>
        </w:rPr>
        <w:t xml:space="preserve">5.5.3.3  </w:t>
      </w:r>
      <w:r>
        <w:rPr>
          <w:rFonts w:hint="eastAsia"/>
          <w:sz w:val="22"/>
          <w:szCs w:val="22"/>
        </w:rPr>
        <w:t>对转出党员，掌握党员纳入基层党组织管理的情况，转出党员组织关系未被对方党组织接收之前，原党支部仍具有教育、管理和监督该党员的职责。</w:t>
      </w:r>
    </w:p>
    <w:p>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sz w:val="21"/>
          <w:szCs w:val="21"/>
          <w:lang w:val="en-US" w:eastAsia="zh-CN"/>
        </w:rPr>
      </w:pPr>
      <w:r>
        <w:rPr>
          <w:rFonts w:hint="eastAsia" w:ascii="黑体" w:hAnsi="黑体" w:eastAsia="黑体" w:cs="黑体"/>
          <w:sz w:val="21"/>
          <w:szCs w:val="21"/>
          <w:lang w:val="en-US" w:eastAsia="zh-CN"/>
        </w:rPr>
        <w:t>5.5.4  党费收缴使用管理</w:t>
      </w:r>
    </w:p>
    <w:p>
      <w:pPr>
        <w:pStyle w:val="56"/>
        <w:ind w:left="0" w:leftChars="0" w:firstLine="0" w:firstLineChars="0"/>
        <w:rPr>
          <w:rFonts w:hint="eastAsia"/>
          <w:sz w:val="21"/>
          <w:szCs w:val="21"/>
        </w:rPr>
      </w:pPr>
      <w:r>
        <w:rPr>
          <w:rFonts w:hint="eastAsia" w:ascii="黑体" w:hAnsi="黑体" w:eastAsia="黑体" w:cs="黑体"/>
          <w:sz w:val="21"/>
          <w:szCs w:val="21"/>
          <w:lang w:val="en-US" w:eastAsia="zh-CN"/>
        </w:rPr>
        <w:t xml:space="preserve">5.5.4.1 </w:t>
      </w:r>
      <w:r>
        <w:rPr>
          <w:rFonts w:hint="eastAsia"/>
          <w:sz w:val="21"/>
          <w:szCs w:val="21"/>
          <w:lang w:val="en-US" w:eastAsia="zh-CN"/>
        </w:rPr>
        <w:t xml:space="preserve"> </w:t>
      </w:r>
      <w:r>
        <w:rPr>
          <w:rFonts w:hint="eastAsia"/>
          <w:sz w:val="21"/>
          <w:szCs w:val="21"/>
          <w:lang w:eastAsia="zh-CN"/>
        </w:rPr>
        <w:t>每年初应</w:t>
      </w:r>
      <w:r>
        <w:rPr>
          <w:rFonts w:hint="eastAsia"/>
          <w:sz w:val="21"/>
          <w:szCs w:val="21"/>
        </w:rPr>
        <w:t>核定</w:t>
      </w:r>
      <w:r>
        <w:rPr>
          <w:rFonts w:hint="eastAsia"/>
          <w:sz w:val="21"/>
          <w:szCs w:val="21"/>
          <w:lang w:eastAsia="zh-CN"/>
        </w:rPr>
        <w:t>一次</w:t>
      </w:r>
      <w:r>
        <w:rPr>
          <w:rFonts w:hint="eastAsia"/>
          <w:sz w:val="21"/>
          <w:szCs w:val="21"/>
        </w:rPr>
        <w:t>党员交纳党费具体数额，党员主动按月足额交纳党费。</w:t>
      </w:r>
    </w:p>
    <w:p>
      <w:pPr>
        <w:pStyle w:val="56"/>
        <w:ind w:left="0" w:leftChars="0" w:firstLine="0" w:firstLineChars="0"/>
        <w:rPr>
          <w:rFonts w:hint="eastAsia"/>
          <w:sz w:val="21"/>
          <w:szCs w:val="21"/>
        </w:rPr>
      </w:pPr>
      <w:r>
        <w:rPr>
          <w:rFonts w:hint="eastAsia" w:ascii="黑体" w:hAnsi="黑体" w:eastAsia="黑体" w:cs="黑体"/>
          <w:sz w:val="21"/>
          <w:szCs w:val="21"/>
          <w:lang w:val="en-US" w:eastAsia="zh-CN"/>
        </w:rPr>
        <w:t>5.5.4.2</w:t>
      </w:r>
      <w:r>
        <w:rPr>
          <w:rFonts w:hint="eastAsia"/>
          <w:sz w:val="21"/>
          <w:szCs w:val="21"/>
          <w:lang w:val="en-US" w:eastAsia="zh-CN"/>
        </w:rPr>
        <w:t xml:space="preserve">  </w:t>
      </w:r>
      <w:r>
        <w:rPr>
          <w:rFonts w:hint="eastAsia"/>
          <w:sz w:val="21"/>
          <w:szCs w:val="21"/>
        </w:rPr>
        <w:t>对没有正当理由，连续</w:t>
      </w:r>
      <w:r>
        <w:rPr>
          <w:sz w:val="21"/>
          <w:szCs w:val="21"/>
        </w:rPr>
        <w:t>6</w:t>
      </w:r>
      <w:r>
        <w:rPr>
          <w:rFonts w:hint="eastAsia"/>
          <w:sz w:val="21"/>
          <w:szCs w:val="21"/>
        </w:rPr>
        <w:t>个月不交纳党费，</w:t>
      </w:r>
      <w:r>
        <w:rPr>
          <w:rFonts w:hint="eastAsia"/>
          <w:sz w:val="21"/>
          <w:szCs w:val="21"/>
          <w:lang w:eastAsia="zh-CN"/>
        </w:rPr>
        <w:t>经提醒仍不交纳的，按规定进行组织处理</w:t>
      </w:r>
      <w:r>
        <w:rPr>
          <w:rFonts w:hint="eastAsia"/>
          <w:sz w:val="21"/>
          <w:szCs w:val="21"/>
        </w:rPr>
        <w:t>。</w:t>
      </w:r>
    </w:p>
    <w:p>
      <w:pPr>
        <w:pStyle w:val="56"/>
        <w:ind w:left="0" w:leftChars="0" w:firstLine="0" w:firstLineChars="0"/>
        <w:rPr>
          <w:rFonts w:hint="eastAsia"/>
          <w:sz w:val="21"/>
          <w:szCs w:val="21"/>
        </w:rPr>
      </w:pPr>
      <w:r>
        <w:rPr>
          <w:rFonts w:hint="eastAsia" w:ascii="黑体" w:hAnsi="黑体" w:eastAsia="黑体" w:cs="黑体"/>
          <w:sz w:val="21"/>
          <w:szCs w:val="21"/>
          <w:lang w:val="en-US" w:eastAsia="zh-CN"/>
        </w:rPr>
        <w:t>5.5.4.3</w:t>
      </w:r>
      <w:r>
        <w:rPr>
          <w:rFonts w:hint="eastAsia"/>
          <w:sz w:val="21"/>
          <w:szCs w:val="21"/>
          <w:lang w:val="en-US" w:eastAsia="zh-CN"/>
        </w:rPr>
        <w:t xml:space="preserve">  </w:t>
      </w:r>
      <w:r>
        <w:rPr>
          <w:rFonts w:hint="eastAsia"/>
          <w:sz w:val="21"/>
          <w:szCs w:val="21"/>
        </w:rPr>
        <w:t>党员不应预交党费，党支部不应预收党费。</w:t>
      </w:r>
    </w:p>
    <w:p>
      <w:pPr>
        <w:pStyle w:val="56"/>
        <w:ind w:left="0" w:leftChars="0" w:firstLine="0" w:firstLineChars="0"/>
        <w:rPr>
          <w:rFonts w:hint="eastAsia"/>
          <w:sz w:val="21"/>
          <w:szCs w:val="21"/>
        </w:rPr>
      </w:pPr>
      <w:r>
        <w:rPr>
          <w:rFonts w:hint="eastAsia" w:ascii="黑体" w:hAnsi="黑体" w:eastAsia="黑体" w:cs="黑体"/>
          <w:sz w:val="21"/>
          <w:szCs w:val="21"/>
          <w:lang w:val="en-US" w:eastAsia="zh-CN"/>
        </w:rPr>
        <w:t>5.5.4.4</w:t>
      </w:r>
      <w:r>
        <w:rPr>
          <w:rFonts w:hint="eastAsia"/>
          <w:sz w:val="21"/>
          <w:szCs w:val="21"/>
          <w:lang w:val="en-US" w:eastAsia="zh-CN"/>
        </w:rPr>
        <w:t xml:space="preserve">  </w:t>
      </w:r>
      <w:r>
        <w:rPr>
          <w:rFonts w:hint="eastAsia"/>
          <w:sz w:val="21"/>
          <w:szCs w:val="21"/>
        </w:rPr>
        <w:t>党费收缴使用情况及时在党组织内部进行公开。</w:t>
      </w:r>
    </w:p>
    <w:p>
      <w:pPr>
        <w:pStyle w:val="56"/>
        <w:keepNext w:val="0"/>
        <w:keepLines w:val="0"/>
        <w:pageBreakBefore w:val="0"/>
        <w:widowControl/>
        <w:kinsoku/>
        <w:wordWrap/>
        <w:overflowPunct/>
        <w:topLinePunct w:val="0"/>
        <w:autoSpaceDE w:val="0"/>
        <w:autoSpaceDN w:val="0"/>
        <w:bidi w:val="0"/>
        <w:adjustRightInd/>
        <w:snapToGrid/>
        <w:spacing w:before="313" w:beforeLines="100" w:after="313" w:afterLines="100"/>
        <w:ind w:left="0" w:leftChars="0" w:firstLine="0" w:firstLineChars="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6  基本制度落实</w:t>
      </w:r>
    </w:p>
    <w:p>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6.1  “三会一课”制度</w:t>
      </w:r>
    </w:p>
    <w:p>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6.1.1  党员支部党员大会</w:t>
      </w:r>
    </w:p>
    <w:p>
      <w:pPr>
        <w:pStyle w:val="56"/>
        <w:ind w:left="0" w:leftChars="0" w:firstLine="0" w:firstLineChars="0"/>
        <w:rPr>
          <w:rFonts w:hint="eastAsia"/>
          <w:sz w:val="21"/>
          <w:szCs w:val="21"/>
        </w:rPr>
      </w:pPr>
      <w:r>
        <w:rPr>
          <w:rFonts w:hint="eastAsia" w:ascii="黑体" w:hAnsi="黑体" w:eastAsia="黑体" w:cs="黑体"/>
          <w:sz w:val="21"/>
          <w:szCs w:val="21"/>
          <w:lang w:val="en-US" w:eastAsia="zh-CN"/>
        </w:rPr>
        <w:t xml:space="preserve">6.1.1.1 </w:t>
      </w:r>
      <w:r>
        <w:rPr>
          <w:rFonts w:hint="eastAsia"/>
          <w:sz w:val="21"/>
          <w:szCs w:val="21"/>
          <w:lang w:val="en-US" w:eastAsia="zh-CN"/>
        </w:rPr>
        <w:t xml:space="preserve"> 党员支部大会应</w:t>
      </w:r>
      <w:r>
        <w:rPr>
          <w:rFonts w:hint="eastAsia"/>
          <w:sz w:val="21"/>
          <w:szCs w:val="21"/>
        </w:rPr>
        <w:t>每</w:t>
      </w:r>
      <w:r>
        <w:rPr>
          <w:rFonts w:hint="eastAsia"/>
          <w:sz w:val="21"/>
          <w:szCs w:val="21"/>
          <w:lang w:eastAsia="zh-CN"/>
        </w:rPr>
        <w:t>季度</w:t>
      </w:r>
      <w:r>
        <w:rPr>
          <w:rFonts w:hint="eastAsia"/>
          <w:sz w:val="21"/>
          <w:szCs w:val="21"/>
        </w:rPr>
        <w:t>召开</w:t>
      </w:r>
      <w:r>
        <w:rPr>
          <w:sz w:val="21"/>
          <w:szCs w:val="21"/>
        </w:rPr>
        <w:t>1</w:t>
      </w:r>
      <w:r>
        <w:rPr>
          <w:rFonts w:hint="eastAsia"/>
          <w:sz w:val="21"/>
          <w:szCs w:val="21"/>
        </w:rPr>
        <w:t>次</w:t>
      </w:r>
      <w:r>
        <w:rPr>
          <w:rFonts w:hint="eastAsia"/>
          <w:sz w:val="21"/>
          <w:szCs w:val="21"/>
          <w:lang w:eastAsia="zh-CN"/>
        </w:rPr>
        <w:t>。</w:t>
      </w:r>
    </w:p>
    <w:p>
      <w:pPr>
        <w:pStyle w:val="56"/>
        <w:ind w:left="0" w:leftChars="0" w:firstLine="0" w:firstLineChars="0"/>
        <w:rPr>
          <w:rFonts w:hint="eastAsia"/>
          <w:sz w:val="21"/>
          <w:szCs w:val="21"/>
        </w:rPr>
      </w:pPr>
      <w:r>
        <w:rPr>
          <w:rFonts w:hint="eastAsia" w:ascii="黑体" w:hAnsi="黑体" w:eastAsia="黑体" w:cs="黑体"/>
          <w:sz w:val="21"/>
          <w:szCs w:val="21"/>
          <w:lang w:val="en-US" w:eastAsia="zh-CN"/>
        </w:rPr>
        <w:t>6.1.1.2</w:t>
      </w:r>
      <w:r>
        <w:rPr>
          <w:rFonts w:hint="eastAsia"/>
          <w:sz w:val="21"/>
          <w:szCs w:val="21"/>
          <w:lang w:val="en-US" w:eastAsia="zh-CN"/>
        </w:rPr>
        <w:t xml:space="preserve">  </w:t>
      </w:r>
      <w:r>
        <w:rPr>
          <w:rFonts w:hint="eastAsia"/>
          <w:sz w:val="21"/>
          <w:szCs w:val="21"/>
        </w:rPr>
        <w:t>党支部委员会会议由党支部书记召集并主持</w:t>
      </w:r>
      <w:r>
        <w:rPr>
          <w:rFonts w:hint="eastAsia"/>
          <w:sz w:val="21"/>
          <w:szCs w:val="21"/>
          <w:lang w:eastAsia="zh-CN"/>
        </w:rPr>
        <w:t>，</w:t>
      </w:r>
      <w:r>
        <w:rPr>
          <w:rFonts w:hint="eastAsia"/>
          <w:sz w:val="21"/>
          <w:szCs w:val="21"/>
        </w:rPr>
        <w:t>书记不能参加会议的，可以委托副书记或委员召集并主持。</w:t>
      </w:r>
    </w:p>
    <w:p>
      <w:pPr>
        <w:pStyle w:val="56"/>
        <w:ind w:left="0" w:leftChars="0" w:firstLine="0" w:firstLineChars="0"/>
        <w:rPr>
          <w:rFonts w:hint="default" w:eastAsia="宋体"/>
          <w:sz w:val="21"/>
          <w:szCs w:val="21"/>
          <w:lang w:val="en-US" w:eastAsia="zh-CN"/>
        </w:rPr>
      </w:pPr>
      <w:r>
        <w:rPr>
          <w:rFonts w:hint="eastAsia" w:ascii="黑体" w:hAnsi="黑体" w:eastAsia="黑体" w:cs="黑体"/>
          <w:sz w:val="21"/>
          <w:szCs w:val="21"/>
          <w:lang w:val="en-US" w:eastAsia="zh-CN"/>
        </w:rPr>
        <w:t xml:space="preserve">6.1.1.3 </w:t>
      </w:r>
      <w:r>
        <w:rPr>
          <w:rFonts w:hint="eastAsia"/>
          <w:sz w:val="21"/>
          <w:szCs w:val="21"/>
          <w:lang w:val="en-US" w:eastAsia="zh-CN"/>
        </w:rPr>
        <w:t xml:space="preserve"> </w:t>
      </w:r>
      <w:r>
        <w:rPr>
          <w:rFonts w:hint="eastAsia"/>
          <w:sz w:val="22"/>
          <w:szCs w:val="22"/>
        </w:rPr>
        <w:t>党支部党员大会议题提交表决前，应当经过充分讨论。表决必须有半数以上有表决权的党员到会方可进行，赞成人数超过应到会有表决权的党员的半数为通过。</w:t>
      </w:r>
    </w:p>
    <w:p>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6.1.2  党支部委员会会议</w:t>
      </w:r>
    </w:p>
    <w:p>
      <w:pPr>
        <w:pStyle w:val="56"/>
        <w:ind w:left="0" w:leftChars="0" w:firstLine="0" w:firstLineChars="0"/>
        <w:rPr>
          <w:rFonts w:hint="eastAsia"/>
          <w:sz w:val="21"/>
          <w:szCs w:val="21"/>
        </w:rPr>
      </w:pPr>
      <w:r>
        <w:rPr>
          <w:rFonts w:hint="eastAsia" w:ascii="黑体" w:hAnsi="黑体" w:eastAsia="黑体" w:cs="黑体"/>
          <w:sz w:val="21"/>
          <w:szCs w:val="21"/>
          <w:lang w:val="en-US" w:eastAsia="zh-CN"/>
        </w:rPr>
        <w:t xml:space="preserve">6.1.2.1 </w:t>
      </w:r>
      <w:r>
        <w:rPr>
          <w:rFonts w:hint="eastAsia"/>
          <w:sz w:val="21"/>
          <w:szCs w:val="21"/>
          <w:lang w:val="en-US" w:eastAsia="zh-CN"/>
        </w:rPr>
        <w:t xml:space="preserve"> 党支部委员会会议应</w:t>
      </w:r>
      <w:r>
        <w:rPr>
          <w:rFonts w:hint="eastAsia"/>
          <w:sz w:val="21"/>
          <w:szCs w:val="21"/>
        </w:rPr>
        <w:t>每月召开</w:t>
      </w:r>
      <w:r>
        <w:rPr>
          <w:sz w:val="21"/>
          <w:szCs w:val="21"/>
        </w:rPr>
        <w:t>1</w:t>
      </w:r>
      <w:r>
        <w:rPr>
          <w:rFonts w:hint="eastAsia"/>
          <w:sz w:val="21"/>
          <w:szCs w:val="21"/>
        </w:rPr>
        <w:t>次，根据需要可以随时召开，对党支部重要工作进行讨论、作出决定等。</w:t>
      </w:r>
    </w:p>
    <w:p>
      <w:pPr>
        <w:pStyle w:val="56"/>
        <w:ind w:left="0" w:leftChars="0" w:firstLine="0" w:firstLineChars="0"/>
        <w:rPr>
          <w:rFonts w:hint="eastAsia"/>
          <w:sz w:val="22"/>
          <w:szCs w:val="22"/>
        </w:rPr>
      </w:pPr>
      <w:r>
        <w:rPr>
          <w:rFonts w:hint="eastAsia" w:ascii="黑体" w:hAnsi="黑体" w:eastAsia="黑体" w:cs="黑体"/>
          <w:sz w:val="21"/>
          <w:szCs w:val="21"/>
          <w:lang w:val="en-US" w:eastAsia="zh-CN"/>
        </w:rPr>
        <w:t xml:space="preserve">6.1.2.2 </w:t>
      </w:r>
      <w:r>
        <w:rPr>
          <w:rFonts w:hint="eastAsia"/>
          <w:sz w:val="21"/>
          <w:szCs w:val="21"/>
          <w:lang w:val="en-US" w:eastAsia="zh-CN"/>
        </w:rPr>
        <w:t xml:space="preserve"> </w:t>
      </w:r>
      <w:r>
        <w:rPr>
          <w:rFonts w:hint="eastAsia"/>
          <w:sz w:val="22"/>
          <w:szCs w:val="22"/>
        </w:rPr>
        <w:t>重要事项提交党员大会决定前，一般应当经党支部委员会会议讨论。</w:t>
      </w:r>
    </w:p>
    <w:p>
      <w:pPr>
        <w:pStyle w:val="56"/>
        <w:ind w:left="0" w:leftChars="0" w:firstLine="0" w:firstLineChars="0"/>
        <w:rPr>
          <w:rFonts w:hint="eastAsia"/>
          <w:sz w:val="22"/>
          <w:szCs w:val="22"/>
        </w:rPr>
      </w:pPr>
      <w:r>
        <w:rPr>
          <w:rFonts w:hint="eastAsia" w:ascii="黑体" w:hAnsi="黑体" w:eastAsia="黑体" w:cs="黑体"/>
          <w:sz w:val="22"/>
          <w:szCs w:val="22"/>
          <w:lang w:val="en-US" w:eastAsia="zh-CN"/>
        </w:rPr>
        <w:t xml:space="preserve">6.1.2.3 </w:t>
      </w:r>
      <w:r>
        <w:rPr>
          <w:rFonts w:hint="eastAsia"/>
          <w:sz w:val="22"/>
          <w:szCs w:val="22"/>
          <w:lang w:val="en-US" w:eastAsia="zh-CN"/>
        </w:rPr>
        <w:t xml:space="preserve"> </w:t>
      </w:r>
      <w:r>
        <w:rPr>
          <w:rFonts w:hint="eastAsia"/>
          <w:sz w:val="22"/>
          <w:szCs w:val="22"/>
        </w:rPr>
        <w:t>党支部委员会会议由党支部书记召集并主持</w:t>
      </w:r>
      <w:r>
        <w:rPr>
          <w:rFonts w:hint="eastAsia"/>
          <w:sz w:val="22"/>
          <w:szCs w:val="22"/>
          <w:lang w:eastAsia="zh-CN"/>
        </w:rPr>
        <w:t>，</w:t>
      </w:r>
      <w:r>
        <w:rPr>
          <w:rFonts w:hint="eastAsia"/>
          <w:sz w:val="22"/>
          <w:szCs w:val="22"/>
        </w:rPr>
        <w:t>书记不能参加会议的，可以委托副书记或委员召集并主持。</w:t>
      </w:r>
    </w:p>
    <w:p>
      <w:pPr>
        <w:pStyle w:val="56"/>
        <w:ind w:left="0" w:leftChars="0" w:firstLine="0" w:firstLineChars="0"/>
        <w:rPr>
          <w:rFonts w:hint="default"/>
          <w:sz w:val="21"/>
          <w:szCs w:val="21"/>
          <w:lang w:val="en-US" w:eastAsia="zh-CN"/>
        </w:rPr>
      </w:pPr>
      <w:r>
        <w:rPr>
          <w:rFonts w:hint="eastAsia" w:ascii="黑体" w:hAnsi="黑体" w:eastAsia="黑体" w:cs="黑体"/>
          <w:sz w:val="22"/>
          <w:szCs w:val="22"/>
          <w:lang w:val="en-US" w:eastAsia="zh-CN"/>
        </w:rPr>
        <w:t xml:space="preserve">6.1.2.4 </w:t>
      </w:r>
      <w:r>
        <w:rPr>
          <w:rFonts w:hint="eastAsia"/>
          <w:sz w:val="22"/>
          <w:szCs w:val="22"/>
          <w:lang w:val="en-US" w:eastAsia="zh-CN"/>
        </w:rPr>
        <w:t xml:space="preserve"> </w:t>
      </w:r>
      <w:r>
        <w:rPr>
          <w:rFonts w:hint="eastAsia"/>
          <w:sz w:val="22"/>
          <w:szCs w:val="22"/>
        </w:rPr>
        <w:t>党支部委员会会议须有半数以上委员到会方可进行。</w:t>
      </w:r>
    </w:p>
    <w:p>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6.1.3  党小组会</w:t>
      </w:r>
    </w:p>
    <w:p>
      <w:pPr>
        <w:pStyle w:val="56"/>
        <w:ind w:left="0" w:leftChars="0" w:firstLine="0" w:firstLineChars="0"/>
        <w:rPr>
          <w:rFonts w:hint="eastAsia"/>
          <w:sz w:val="21"/>
          <w:szCs w:val="21"/>
        </w:rPr>
      </w:pPr>
      <w:r>
        <w:rPr>
          <w:rFonts w:hint="eastAsia" w:ascii="黑体" w:hAnsi="黑体" w:eastAsia="黑体" w:cs="黑体"/>
          <w:sz w:val="21"/>
          <w:szCs w:val="21"/>
          <w:lang w:val="en-US" w:eastAsia="zh-CN"/>
        </w:rPr>
        <w:t>6.1.3.1</w:t>
      </w:r>
      <w:r>
        <w:rPr>
          <w:rFonts w:hint="eastAsia"/>
          <w:sz w:val="21"/>
          <w:szCs w:val="21"/>
          <w:lang w:val="en-US" w:eastAsia="zh-CN"/>
        </w:rPr>
        <w:t xml:space="preserve">  </w:t>
      </w:r>
      <w:r>
        <w:rPr>
          <w:rFonts w:hint="eastAsia"/>
          <w:sz w:val="21"/>
          <w:szCs w:val="21"/>
        </w:rPr>
        <w:t>党小组</w:t>
      </w:r>
      <w:r>
        <w:rPr>
          <w:rFonts w:hint="eastAsia"/>
          <w:sz w:val="21"/>
          <w:szCs w:val="21"/>
          <w:lang w:eastAsia="zh-CN"/>
        </w:rPr>
        <w:t>会应</w:t>
      </w:r>
      <w:r>
        <w:rPr>
          <w:rFonts w:hint="eastAsia"/>
          <w:sz w:val="21"/>
          <w:szCs w:val="21"/>
        </w:rPr>
        <w:t>落实党支部工作要求</w:t>
      </w:r>
      <w:r>
        <w:rPr>
          <w:rFonts w:hint="eastAsia"/>
          <w:sz w:val="21"/>
          <w:szCs w:val="21"/>
          <w:lang w:eastAsia="zh-CN"/>
        </w:rPr>
        <w:t>，</w:t>
      </w:r>
      <w:r>
        <w:rPr>
          <w:rFonts w:hint="eastAsia"/>
          <w:sz w:val="21"/>
          <w:szCs w:val="21"/>
        </w:rPr>
        <w:t>完成党支部安排的任务。</w:t>
      </w:r>
    </w:p>
    <w:p>
      <w:pPr>
        <w:pStyle w:val="56"/>
        <w:ind w:left="0" w:leftChars="0" w:firstLine="0" w:firstLineChars="0"/>
        <w:rPr>
          <w:rFonts w:hint="eastAsia"/>
          <w:sz w:val="21"/>
          <w:szCs w:val="21"/>
          <w:lang w:eastAsia="zh-CN"/>
        </w:rPr>
      </w:pPr>
      <w:r>
        <w:rPr>
          <w:rFonts w:hint="eastAsia" w:ascii="黑体" w:hAnsi="黑体" w:eastAsia="黑体" w:cs="黑体"/>
          <w:sz w:val="21"/>
          <w:szCs w:val="21"/>
          <w:lang w:val="en-US" w:eastAsia="zh-CN"/>
        </w:rPr>
        <w:t>6.1.3.2</w:t>
      </w:r>
      <w:r>
        <w:rPr>
          <w:rFonts w:hint="eastAsia"/>
          <w:sz w:val="21"/>
          <w:szCs w:val="21"/>
          <w:lang w:val="en-US" w:eastAsia="zh-CN"/>
        </w:rPr>
        <w:t xml:space="preserve">  </w:t>
      </w:r>
      <w:r>
        <w:rPr>
          <w:rFonts w:hint="eastAsia"/>
          <w:sz w:val="21"/>
          <w:szCs w:val="21"/>
        </w:rPr>
        <w:t>党小组会</w:t>
      </w:r>
      <w:r>
        <w:rPr>
          <w:rFonts w:hint="eastAsia"/>
          <w:sz w:val="21"/>
          <w:szCs w:val="21"/>
          <w:lang w:eastAsia="zh-CN"/>
        </w:rPr>
        <w:t>应每</w:t>
      </w:r>
      <w:r>
        <w:rPr>
          <w:rFonts w:hint="eastAsia"/>
          <w:sz w:val="21"/>
          <w:szCs w:val="21"/>
        </w:rPr>
        <w:t>月召开</w:t>
      </w:r>
      <w:r>
        <w:rPr>
          <w:sz w:val="21"/>
          <w:szCs w:val="21"/>
        </w:rPr>
        <w:t>1</w:t>
      </w:r>
      <w:r>
        <w:rPr>
          <w:rFonts w:hint="eastAsia"/>
          <w:sz w:val="21"/>
          <w:szCs w:val="21"/>
        </w:rPr>
        <w:t>次</w:t>
      </w:r>
      <w:r>
        <w:rPr>
          <w:rFonts w:hint="eastAsia"/>
          <w:sz w:val="21"/>
          <w:szCs w:val="21"/>
          <w:lang w:eastAsia="zh-CN"/>
        </w:rPr>
        <w:t>。</w:t>
      </w:r>
    </w:p>
    <w:p>
      <w:pPr>
        <w:pStyle w:val="56"/>
        <w:ind w:left="0" w:leftChars="0" w:firstLine="0" w:firstLineChars="0"/>
        <w:rPr>
          <w:rFonts w:hint="eastAsia"/>
          <w:sz w:val="21"/>
          <w:szCs w:val="21"/>
        </w:rPr>
      </w:pPr>
      <w:r>
        <w:rPr>
          <w:rFonts w:hint="eastAsia" w:ascii="黑体" w:hAnsi="黑体" w:eastAsia="黑体" w:cs="黑体"/>
          <w:sz w:val="21"/>
          <w:szCs w:val="21"/>
          <w:lang w:val="en-US" w:eastAsia="zh-CN"/>
        </w:rPr>
        <w:t>6.1.3.3</w:t>
      </w:r>
      <w:r>
        <w:rPr>
          <w:rFonts w:hint="eastAsia"/>
          <w:sz w:val="21"/>
          <w:szCs w:val="21"/>
          <w:lang w:val="en-US" w:eastAsia="zh-CN"/>
        </w:rPr>
        <w:t xml:space="preserve">  </w:t>
      </w:r>
      <w:r>
        <w:rPr>
          <w:rFonts w:hint="eastAsia"/>
          <w:sz w:val="21"/>
          <w:szCs w:val="21"/>
        </w:rPr>
        <w:t>党小组会</w:t>
      </w:r>
      <w:r>
        <w:rPr>
          <w:rFonts w:hint="eastAsia"/>
          <w:sz w:val="21"/>
          <w:szCs w:val="21"/>
          <w:lang w:eastAsia="zh-CN"/>
        </w:rPr>
        <w:t>应</w:t>
      </w:r>
      <w:r>
        <w:rPr>
          <w:rFonts w:hint="eastAsia"/>
          <w:sz w:val="21"/>
          <w:szCs w:val="21"/>
        </w:rPr>
        <w:t>由党小组组长主持，组织党员参加政治学习、谈心谈话、开展批评和自我批评等。</w:t>
      </w:r>
    </w:p>
    <w:p>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6.1.4  党课</w:t>
      </w:r>
    </w:p>
    <w:p>
      <w:pPr>
        <w:pStyle w:val="56"/>
        <w:ind w:left="0" w:leftChars="0" w:firstLine="0" w:firstLineChars="0"/>
        <w:rPr>
          <w:rFonts w:hint="eastAsia"/>
          <w:sz w:val="21"/>
          <w:szCs w:val="21"/>
        </w:rPr>
      </w:pPr>
      <w:r>
        <w:rPr>
          <w:rFonts w:hint="eastAsia" w:ascii="黑体" w:hAnsi="黑体" w:eastAsia="黑体" w:cs="黑体"/>
          <w:sz w:val="21"/>
          <w:szCs w:val="21"/>
          <w:lang w:val="en-US" w:eastAsia="zh-CN"/>
        </w:rPr>
        <w:t xml:space="preserve">6.1.4.1 </w:t>
      </w:r>
      <w:r>
        <w:rPr>
          <w:rFonts w:hint="eastAsia"/>
          <w:sz w:val="21"/>
          <w:szCs w:val="21"/>
          <w:lang w:val="en-US" w:eastAsia="zh-CN"/>
        </w:rPr>
        <w:t xml:space="preserve"> 应</w:t>
      </w:r>
      <w:r>
        <w:rPr>
          <w:rFonts w:hint="eastAsia"/>
          <w:sz w:val="21"/>
          <w:szCs w:val="21"/>
        </w:rPr>
        <w:t>每季度安排</w:t>
      </w:r>
      <w:r>
        <w:rPr>
          <w:sz w:val="21"/>
          <w:szCs w:val="21"/>
        </w:rPr>
        <w:t>1</w:t>
      </w:r>
      <w:r>
        <w:rPr>
          <w:rFonts w:hint="eastAsia"/>
          <w:sz w:val="21"/>
          <w:szCs w:val="21"/>
        </w:rPr>
        <w:t>次党课，党支部全体党员和入党积极分子参加。</w:t>
      </w:r>
    </w:p>
    <w:p>
      <w:pPr>
        <w:pStyle w:val="56"/>
        <w:ind w:left="0" w:leftChars="0" w:firstLine="0" w:firstLineChars="0"/>
        <w:rPr>
          <w:rFonts w:hint="eastAsia"/>
          <w:sz w:val="21"/>
          <w:szCs w:val="21"/>
        </w:rPr>
      </w:pPr>
      <w:r>
        <w:rPr>
          <w:rFonts w:hint="eastAsia" w:ascii="黑体" w:hAnsi="黑体" w:eastAsia="黑体" w:cs="黑体"/>
          <w:sz w:val="21"/>
          <w:szCs w:val="21"/>
          <w:lang w:val="en-US" w:eastAsia="zh-CN"/>
        </w:rPr>
        <w:t xml:space="preserve">6.1.4.2 </w:t>
      </w:r>
      <w:r>
        <w:rPr>
          <w:rFonts w:hint="eastAsia"/>
          <w:sz w:val="21"/>
          <w:szCs w:val="21"/>
          <w:lang w:val="en-US" w:eastAsia="zh-CN"/>
        </w:rPr>
        <w:t xml:space="preserve"> </w:t>
      </w:r>
      <w:r>
        <w:rPr>
          <w:rFonts w:hint="eastAsia"/>
          <w:sz w:val="21"/>
          <w:szCs w:val="21"/>
        </w:rPr>
        <w:t>党支部应对全年党课作出计划安排。</w:t>
      </w:r>
    </w:p>
    <w:p>
      <w:pPr>
        <w:pStyle w:val="56"/>
        <w:ind w:left="0" w:leftChars="0" w:firstLine="0" w:firstLineChars="0"/>
        <w:rPr>
          <w:rFonts w:hint="eastAsia"/>
          <w:sz w:val="21"/>
          <w:szCs w:val="21"/>
        </w:rPr>
      </w:pPr>
      <w:r>
        <w:rPr>
          <w:rFonts w:hint="eastAsia" w:ascii="黑体" w:hAnsi="黑体" w:eastAsia="黑体" w:cs="黑体"/>
          <w:sz w:val="21"/>
          <w:szCs w:val="21"/>
          <w:lang w:val="en-US" w:eastAsia="zh-CN"/>
        </w:rPr>
        <w:t>6.1.4.3</w:t>
      </w:r>
      <w:r>
        <w:rPr>
          <w:rFonts w:hint="eastAsia"/>
          <w:sz w:val="21"/>
          <w:szCs w:val="21"/>
          <w:lang w:val="en-US" w:eastAsia="zh-CN"/>
        </w:rPr>
        <w:t xml:space="preserve">  </w:t>
      </w:r>
      <w:r>
        <w:rPr>
          <w:rFonts w:hint="eastAsia"/>
          <w:sz w:val="21"/>
          <w:szCs w:val="21"/>
        </w:rPr>
        <w:t>党课应当针对党员思想和工作实际，回应普遍关心的问题，注重身边人讲身边事，增强吸引力感染力。</w:t>
      </w:r>
    </w:p>
    <w:p>
      <w:pPr>
        <w:pStyle w:val="56"/>
        <w:ind w:left="0" w:leftChars="0" w:firstLine="0" w:firstLineChars="0"/>
        <w:rPr>
          <w:rFonts w:hint="eastAsia"/>
          <w:sz w:val="21"/>
          <w:szCs w:val="21"/>
        </w:rPr>
      </w:pPr>
      <w:r>
        <w:rPr>
          <w:rFonts w:hint="eastAsia" w:ascii="黑体" w:hAnsi="黑体" w:eastAsia="黑体" w:cs="黑体"/>
          <w:sz w:val="21"/>
          <w:szCs w:val="21"/>
          <w:lang w:val="en-US" w:eastAsia="zh-CN"/>
        </w:rPr>
        <w:t>6.1.4.4</w:t>
      </w:r>
      <w:r>
        <w:rPr>
          <w:rFonts w:hint="eastAsia"/>
          <w:sz w:val="21"/>
          <w:szCs w:val="21"/>
          <w:lang w:val="en-US" w:eastAsia="zh-CN"/>
        </w:rPr>
        <w:t xml:space="preserve">  </w:t>
      </w:r>
      <w:r>
        <w:rPr>
          <w:rFonts w:hint="eastAsia"/>
          <w:sz w:val="21"/>
          <w:szCs w:val="21"/>
        </w:rPr>
        <w:t>授课人可以是党支部书记、委员和普通党员，有条件的党支部可以邀请党建专家讲党课。党支部书记每年至少讲</w:t>
      </w:r>
      <w:r>
        <w:rPr>
          <w:sz w:val="21"/>
          <w:szCs w:val="21"/>
        </w:rPr>
        <w:t>1</w:t>
      </w:r>
      <w:r>
        <w:rPr>
          <w:rFonts w:hint="eastAsia"/>
          <w:sz w:val="21"/>
          <w:szCs w:val="21"/>
        </w:rPr>
        <w:t>次党课。</w:t>
      </w:r>
    </w:p>
    <w:p>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6.2  组织生活会制度</w:t>
      </w:r>
    </w:p>
    <w:p>
      <w:pPr>
        <w:pStyle w:val="56"/>
        <w:ind w:left="0" w:leftChars="0" w:firstLine="0" w:firstLineChars="0"/>
        <w:rPr>
          <w:rFonts w:hint="eastAsia"/>
          <w:sz w:val="21"/>
          <w:szCs w:val="21"/>
          <w:lang w:eastAsia="zh-CN"/>
        </w:rPr>
      </w:pPr>
      <w:r>
        <w:rPr>
          <w:rFonts w:hint="eastAsia" w:ascii="黑体" w:hAnsi="黑体" w:eastAsia="黑体" w:cs="黑体"/>
          <w:sz w:val="21"/>
          <w:szCs w:val="21"/>
          <w:lang w:val="en-US" w:eastAsia="zh-CN"/>
        </w:rPr>
        <w:t>6.2.1</w:t>
      </w:r>
      <w:r>
        <w:rPr>
          <w:rFonts w:hint="eastAsia"/>
          <w:sz w:val="21"/>
          <w:szCs w:val="21"/>
          <w:lang w:val="en-US" w:eastAsia="zh-CN"/>
        </w:rPr>
        <w:t xml:space="preserve">  </w:t>
      </w:r>
      <w:r>
        <w:rPr>
          <w:rFonts w:hint="eastAsia"/>
          <w:sz w:val="21"/>
          <w:szCs w:val="21"/>
        </w:rPr>
        <w:t>每年</w:t>
      </w:r>
      <w:r>
        <w:rPr>
          <w:rFonts w:hint="eastAsia"/>
          <w:sz w:val="21"/>
          <w:szCs w:val="21"/>
          <w:lang w:eastAsia="zh-CN"/>
        </w:rPr>
        <w:t>应</w:t>
      </w:r>
      <w:r>
        <w:rPr>
          <w:rFonts w:hint="eastAsia"/>
          <w:sz w:val="21"/>
          <w:szCs w:val="21"/>
        </w:rPr>
        <w:t>至少召开</w:t>
      </w:r>
      <w:r>
        <w:rPr>
          <w:sz w:val="21"/>
          <w:szCs w:val="21"/>
        </w:rPr>
        <w:t>1</w:t>
      </w:r>
      <w:r>
        <w:rPr>
          <w:rFonts w:hint="eastAsia"/>
          <w:sz w:val="21"/>
          <w:szCs w:val="21"/>
        </w:rPr>
        <w:t>次组织生活会，一般安排在第四季度，也可根据工作需要随时召开</w:t>
      </w:r>
      <w:r>
        <w:rPr>
          <w:rFonts w:hint="eastAsia"/>
          <w:sz w:val="21"/>
          <w:szCs w:val="21"/>
          <w:lang w:eastAsia="zh-CN"/>
        </w:rPr>
        <w:t>。</w:t>
      </w:r>
    </w:p>
    <w:p>
      <w:pPr>
        <w:pStyle w:val="56"/>
        <w:ind w:left="0" w:leftChars="0" w:firstLine="0" w:firstLineChars="0"/>
        <w:rPr>
          <w:rFonts w:hint="eastAsia"/>
          <w:sz w:val="21"/>
          <w:szCs w:val="21"/>
        </w:rPr>
      </w:pPr>
      <w:r>
        <w:rPr>
          <w:rFonts w:hint="eastAsia" w:ascii="黑体" w:hAnsi="黑体" w:eastAsia="黑体" w:cs="黑体"/>
          <w:sz w:val="21"/>
          <w:szCs w:val="21"/>
          <w:lang w:val="en-US" w:eastAsia="zh-CN"/>
        </w:rPr>
        <w:t xml:space="preserve">6.2.2 </w:t>
      </w:r>
      <w:r>
        <w:rPr>
          <w:rFonts w:hint="eastAsia"/>
          <w:sz w:val="21"/>
          <w:szCs w:val="21"/>
          <w:lang w:val="en-US" w:eastAsia="zh-CN"/>
        </w:rPr>
        <w:t xml:space="preserve"> </w:t>
      </w:r>
      <w:r>
        <w:rPr>
          <w:rFonts w:hint="eastAsia"/>
          <w:sz w:val="21"/>
          <w:szCs w:val="21"/>
        </w:rPr>
        <w:t>组织生活会应当确定主题</w:t>
      </w:r>
      <w:r>
        <w:rPr>
          <w:rFonts w:hint="eastAsia"/>
          <w:sz w:val="21"/>
          <w:szCs w:val="21"/>
          <w:lang w:eastAsia="zh-CN"/>
        </w:rPr>
        <w:t>，应</w:t>
      </w:r>
      <w:r>
        <w:rPr>
          <w:rFonts w:hint="eastAsia"/>
          <w:sz w:val="21"/>
          <w:szCs w:val="21"/>
        </w:rPr>
        <w:t>由党支部书记（党小组组长）主持，以党支部党员大会、党支部委员会会议或者党小组会形式召开。</w:t>
      </w:r>
    </w:p>
    <w:p>
      <w:pPr>
        <w:pStyle w:val="236"/>
        <w:keepNext w:val="0"/>
        <w:keepLines w:val="0"/>
        <w:pageBreakBefore w:val="0"/>
        <w:widowControl w:val="0"/>
        <w:kinsoku/>
        <w:wordWrap/>
        <w:overflowPunct/>
        <w:topLinePunct w:val="0"/>
        <w:autoSpaceDE/>
        <w:autoSpaceDN/>
        <w:bidi w:val="0"/>
        <w:adjustRightInd w:val="0"/>
        <w:snapToGrid/>
        <w:spacing w:before="157" w:beforeLines="50" w:after="157" w:afterLines="50" w:line="295" w:lineRule="exact"/>
        <w:ind w:firstLine="0"/>
        <w:jc w:val="both"/>
        <w:textAlignment w:val="auto"/>
        <w:rPr>
          <w:rFonts w:hint="eastAsia" w:ascii="黑体" w:hAnsi="黑体" w:eastAsia="黑体" w:cs="黑体"/>
          <w:sz w:val="21"/>
          <w:szCs w:val="21"/>
        </w:rPr>
      </w:pPr>
      <w:r>
        <w:rPr>
          <w:rFonts w:hint="eastAsia" w:ascii="黑体" w:hAnsi="黑体" w:eastAsia="黑体" w:cs="黑体"/>
          <w:sz w:val="21"/>
          <w:szCs w:val="21"/>
          <w:lang w:val="en-US" w:eastAsia="zh-CN"/>
        </w:rPr>
        <w:t xml:space="preserve">6.3  </w:t>
      </w:r>
      <w:r>
        <w:rPr>
          <w:rFonts w:hint="eastAsia" w:ascii="黑体" w:hAnsi="黑体" w:eastAsia="黑体" w:cs="黑体"/>
          <w:sz w:val="21"/>
          <w:szCs w:val="21"/>
        </w:rPr>
        <w:t>民主评议党员制度</w:t>
      </w:r>
    </w:p>
    <w:p>
      <w:pPr>
        <w:pStyle w:val="236"/>
        <w:spacing w:line="295" w:lineRule="exact"/>
        <w:ind w:firstLine="0"/>
        <w:jc w:val="both"/>
        <w:rPr>
          <w:rFonts w:hint="eastAsia"/>
          <w:sz w:val="21"/>
          <w:szCs w:val="21"/>
        </w:rPr>
      </w:pPr>
      <w:r>
        <w:rPr>
          <w:rFonts w:hint="eastAsia" w:ascii="黑体" w:hAnsi="黑体" w:eastAsia="黑体" w:cs="黑体"/>
          <w:sz w:val="21"/>
          <w:szCs w:val="21"/>
          <w:lang w:val="en-US" w:eastAsia="zh-CN"/>
        </w:rPr>
        <w:t>6.3.1</w:t>
      </w:r>
      <w:r>
        <w:rPr>
          <w:rFonts w:hint="eastAsia"/>
          <w:sz w:val="21"/>
          <w:szCs w:val="21"/>
          <w:lang w:val="en-US" w:eastAsia="zh-CN"/>
        </w:rPr>
        <w:t xml:space="preserve">  应</w:t>
      </w:r>
      <w:r>
        <w:rPr>
          <w:rFonts w:hint="eastAsia"/>
          <w:sz w:val="21"/>
          <w:szCs w:val="21"/>
        </w:rPr>
        <w:t>每年开展</w:t>
      </w:r>
      <w:r>
        <w:rPr>
          <w:sz w:val="21"/>
          <w:szCs w:val="21"/>
        </w:rPr>
        <w:t>1</w:t>
      </w:r>
      <w:r>
        <w:rPr>
          <w:rFonts w:hint="eastAsia"/>
          <w:sz w:val="21"/>
          <w:szCs w:val="21"/>
        </w:rPr>
        <w:t>次民主评议党员，</w:t>
      </w:r>
      <w:r>
        <w:rPr>
          <w:rFonts w:hint="eastAsia"/>
          <w:sz w:val="22"/>
          <w:szCs w:val="22"/>
        </w:rPr>
        <w:t>由党支部书记或党小组组长主持，</w:t>
      </w:r>
      <w:r>
        <w:rPr>
          <w:rFonts w:hint="eastAsia"/>
          <w:sz w:val="21"/>
          <w:szCs w:val="21"/>
        </w:rPr>
        <w:t>组织党员对照合格党员标准、对照入党誓词、联系个人实际进行党性分析。</w:t>
      </w:r>
    </w:p>
    <w:p>
      <w:pPr>
        <w:pStyle w:val="236"/>
        <w:spacing w:line="295" w:lineRule="exact"/>
        <w:ind w:firstLine="0"/>
        <w:jc w:val="both"/>
        <w:rPr>
          <w:rFonts w:hint="eastAsia"/>
          <w:sz w:val="21"/>
          <w:szCs w:val="21"/>
        </w:rPr>
      </w:pPr>
      <w:r>
        <w:rPr>
          <w:rFonts w:hint="eastAsia" w:ascii="黑体" w:hAnsi="黑体" w:eastAsia="黑体" w:cs="黑体"/>
          <w:sz w:val="21"/>
          <w:szCs w:val="21"/>
          <w:lang w:val="en-US" w:eastAsia="zh-CN"/>
        </w:rPr>
        <w:t>6.3.2</w:t>
      </w:r>
      <w:r>
        <w:rPr>
          <w:rFonts w:hint="eastAsia"/>
          <w:sz w:val="21"/>
          <w:szCs w:val="21"/>
          <w:lang w:val="en-US" w:eastAsia="zh-CN"/>
        </w:rPr>
        <w:t xml:space="preserve">  </w:t>
      </w:r>
      <w:r>
        <w:rPr>
          <w:rFonts w:hint="eastAsia"/>
          <w:sz w:val="21"/>
          <w:szCs w:val="21"/>
        </w:rPr>
        <w:t>党支部召开党员大会，按照个人自评、党员互评、民主测评的程序，组织党员进行评议。</w:t>
      </w:r>
    </w:p>
    <w:p>
      <w:pPr>
        <w:pStyle w:val="236"/>
        <w:spacing w:line="295" w:lineRule="exact"/>
        <w:ind w:firstLine="0"/>
        <w:jc w:val="both"/>
        <w:rPr>
          <w:rFonts w:hint="eastAsia"/>
          <w:sz w:val="21"/>
          <w:szCs w:val="21"/>
        </w:rPr>
      </w:pPr>
      <w:r>
        <w:rPr>
          <w:rFonts w:hint="eastAsia" w:ascii="黑体" w:hAnsi="黑体" w:eastAsia="黑体" w:cs="黑体"/>
          <w:sz w:val="21"/>
          <w:szCs w:val="21"/>
          <w:lang w:val="en-US" w:eastAsia="zh-CN"/>
        </w:rPr>
        <w:t xml:space="preserve">6.3.3 </w:t>
      </w:r>
      <w:r>
        <w:rPr>
          <w:rFonts w:hint="eastAsia"/>
          <w:sz w:val="21"/>
          <w:szCs w:val="21"/>
          <w:lang w:val="en-US" w:eastAsia="zh-CN"/>
        </w:rPr>
        <w:t xml:space="preserve"> </w:t>
      </w:r>
      <w:r>
        <w:rPr>
          <w:rFonts w:hint="eastAsia"/>
          <w:sz w:val="21"/>
          <w:szCs w:val="21"/>
        </w:rPr>
        <w:t>党员人数较多的党支部，个人自评和党员互评可以在党小组范围内进行。</w:t>
      </w:r>
    </w:p>
    <w:p>
      <w:pPr>
        <w:pStyle w:val="236"/>
        <w:spacing w:line="295" w:lineRule="exact"/>
        <w:ind w:firstLine="0"/>
        <w:jc w:val="both"/>
        <w:rPr>
          <w:rFonts w:hint="eastAsia"/>
          <w:sz w:val="21"/>
          <w:szCs w:val="21"/>
          <w:lang w:val="en-US" w:eastAsia="zh-CN"/>
        </w:rPr>
      </w:pPr>
      <w:r>
        <w:rPr>
          <w:rFonts w:hint="eastAsia" w:ascii="黑体" w:hAnsi="黑体" w:eastAsia="黑体" w:cs="黑体"/>
          <w:sz w:val="21"/>
          <w:szCs w:val="21"/>
          <w:lang w:val="en-US" w:eastAsia="zh-CN"/>
        </w:rPr>
        <w:t xml:space="preserve">6.3.4 </w:t>
      </w:r>
      <w:r>
        <w:rPr>
          <w:rFonts w:hint="eastAsia"/>
          <w:sz w:val="21"/>
          <w:szCs w:val="21"/>
          <w:lang w:val="en-US" w:eastAsia="zh-CN"/>
        </w:rPr>
        <w:t xml:space="preserve"> </w:t>
      </w:r>
      <w:r>
        <w:rPr>
          <w:rFonts w:hint="eastAsia"/>
          <w:sz w:val="22"/>
          <w:szCs w:val="22"/>
        </w:rPr>
        <w:t>民主评议党员可以结合组织生活会一并进行。</w:t>
      </w:r>
    </w:p>
    <w:p>
      <w:pPr>
        <w:pStyle w:val="236"/>
        <w:keepNext w:val="0"/>
        <w:keepLines w:val="0"/>
        <w:pageBreakBefore w:val="0"/>
        <w:widowControl w:val="0"/>
        <w:kinsoku/>
        <w:wordWrap/>
        <w:overflowPunct/>
        <w:topLinePunct w:val="0"/>
        <w:autoSpaceDE/>
        <w:autoSpaceDN/>
        <w:bidi w:val="0"/>
        <w:adjustRightInd w:val="0"/>
        <w:snapToGrid/>
        <w:spacing w:before="157" w:beforeLines="50" w:after="157" w:afterLines="50" w:line="295" w:lineRule="exact"/>
        <w:ind w:firstLine="0"/>
        <w:jc w:val="both"/>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6.4  谈心谈话制度</w:t>
      </w:r>
    </w:p>
    <w:p>
      <w:pPr>
        <w:pStyle w:val="236"/>
        <w:spacing w:line="295" w:lineRule="exact"/>
        <w:ind w:firstLine="0"/>
        <w:jc w:val="both"/>
        <w:rPr>
          <w:rFonts w:hint="eastAsia"/>
          <w:sz w:val="21"/>
          <w:szCs w:val="21"/>
        </w:rPr>
      </w:pPr>
      <w:r>
        <w:rPr>
          <w:rFonts w:hint="eastAsia" w:ascii="黑体" w:hAnsi="黑体" w:eastAsia="黑体" w:cs="黑体"/>
          <w:sz w:val="21"/>
          <w:szCs w:val="21"/>
          <w:lang w:val="en-US" w:eastAsia="zh-CN"/>
        </w:rPr>
        <w:t xml:space="preserve">6.4.1 </w:t>
      </w:r>
      <w:r>
        <w:rPr>
          <w:rFonts w:hint="eastAsia"/>
          <w:sz w:val="21"/>
          <w:szCs w:val="21"/>
          <w:lang w:val="en-US" w:eastAsia="zh-CN"/>
        </w:rPr>
        <w:t xml:space="preserve"> </w:t>
      </w:r>
      <w:r>
        <w:rPr>
          <w:rFonts w:hint="eastAsia"/>
          <w:sz w:val="21"/>
          <w:szCs w:val="21"/>
        </w:rPr>
        <w:t>党支部应当经常开展谈心谈话。</w:t>
      </w:r>
    </w:p>
    <w:p>
      <w:pPr>
        <w:pStyle w:val="236"/>
        <w:spacing w:line="295" w:lineRule="exact"/>
        <w:ind w:firstLine="0"/>
        <w:jc w:val="both"/>
        <w:rPr>
          <w:rFonts w:hint="eastAsia"/>
          <w:sz w:val="21"/>
          <w:szCs w:val="21"/>
        </w:rPr>
      </w:pPr>
      <w:r>
        <w:rPr>
          <w:rFonts w:hint="eastAsia" w:ascii="黑体" w:hAnsi="黑体" w:eastAsia="黑体" w:cs="黑体"/>
          <w:sz w:val="21"/>
          <w:szCs w:val="21"/>
          <w:lang w:val="en-US" w:eastAsia="zh-CN"/>
        </w:rPr>
        <w:t xml:space="preserve">6.4.2 </w:t>
      </w:r>
      <w:r>
        <w:rPr>
          <w:rFonts w:hint="eastAsia"/>
          <w:sz w:val="21"/>
          <w:szCs w:val="21"/>
          <w:lang w:val="en-US" w:eastAsia="zh-CN"/>
        </w:rPr>
        <w:t xml:space="preserve"> </w:t>
      </w:r>
      <w:r>
        <w:rPr>
          <w:rFonts w:hint="eastAsia"/>
          <w:sz w:val="21"/>
          <w:szCs w:val="21"/>
        </w:rPr>
        <w:t>党支部委员之间、党支部委员和党员之间、党员和党员之间，每年谈心谈话一般不少于</w:t>
      </w:r>
      <w:r>
        <w:rPr>
          <w:sz w:val="21"/>
          <w:szCs w:val="21"/>
        </w:rPr>
        <w:t>1</w:t>
      </w:r>
      <w:r>
        <w:rPr>
          <w:rFonts w:hint="eastAsia"/>
          <w:sz w:val="21"/>
          <w:szCs w:val="21"/>
        </w:rPr>
        <w:t>次。</w:t>
      </w:r>
    </w:p>
    <w:p>
      <w:pPr>
        <w:pStyle w:val="236"/>
        <w:spacing w:line="295" w:lineRule="exact"/>
        <w:ind w:firstLine="0"/>
        <w:jc w:val="both"/>
        <w:rPr>
          <w:rFonts w:hint="eastAsia"/>
          <w:sz w:val="21"/>
          <w:szCs w:val="21"/>
        </w:rPr>
      </w:pPr>
      <w:r>
        <w:rPr>
          <w:rFonts w:hint="eastAsia" w:ascii="黑体" w:hAnsi="黑体" w:eastAsia="黑体" w:cs="黑体"/>
          <w:sz w:val="21"/>
          <w:szCs w:val="21"/>
          <w:lang w:val="en-US" w:eastAsia="zh-CN"/>
        </w:rPr>
        <w:t>6.4.3</w:t>
      </w:r>
      <w:r>
        <w:rPr>
          <w:rFonts w:hint="eastAsia"/>
          <w:sz w:val="21"/>
          <w:szCs w:val="21"/>
          <w:lang w:val="en-US" w:eastAsia="zh-CN"/>
        </w:rPr>
        <w:t xml:space="preserve">  </w:t>
      </w:r>
      <w:r>
        <w:rPr>
          <w:rFonts w:hint="eastAsia"/>
          <w:sz w:val="21"/>
          <w:szCs w:val="21"/>
        </w:rPr>
        <w:t>召开组织生活会、开展民主评议党员前，党支部书记应当与党员谈心谈话。</w:t>
      </w:r>
    </w:p>
    <w:p>
      <w:pPr>
        <w:pStyle w:val="236"/>
        <w:spacing w:line="295" w:lineRule="exact"/>
        <w:ind w:firstLine="0"/>
        <w:jc w:val="both"/>
        <w:rPr>
          <w:rFonts w:hint="eastAsia"/>
          <w:sz w:val="21"/>
          <w:szCs w:val="21"/>
        </w:rPr>
      </w:pPr>
    </w:p>
    <w:p>
      <w:pPr>
        <w:pStyle w:val="236"/>
        <w:keepNext w:val="0"/>
        <w:keepLines w:val="0"/>
        <w:pageBreakBefore w:val="0"/>
        <w:widowControl w:val="0"/>
        <w:kinsoku/>
        <w:wordWrap/>
        <w:overflowPunct/>
        <w:topLinePunct w:val="0"/>
        <w:autoSpaceDE/>
        <w:autoSpaceDN/>
        <w:bidi w:val="0"/>
        <w:adjustRightInd w:val="0"/>
        <w:snapToGrid/>
        <w:spacing w:before="313" w:beforeLines="100" w:after="157" w:afterLines="50" w:line="295" w:lineRule="exact"/>
        <w:ind w:left="0" w:leftChars="0" w:firstLine="0" w:firstLineChars="0"/>
        <w:jc w:val="both"/>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7  开展基本活动</w:t>
      </w:r>
    </w:p>
    <w:p>
      <w:pPr>
        <w:pStyle w:val="236"/>
        <w:keepNext w:val="0"/>
        <w:keepLines w:val="0"/>
        <w:pageBreakBefore w:val="0"/>
        <w:widowControl w:val="0"/>
        <w:kinsoku/>
        <w:wordWrap/>
        <w:overflowPunct/>
        <w:topLinePunct w:val="0"/>
        <w:autoSpaceDE/>
        <w:autoSpaceDN/>
        <w:bidi w:val="0"/>
        <w:adjustRightInd w:val="0"/>
        <w:snapToGrid/>
        <w:spacing w:before="313" w:beforeLines="100" w:after="157" w:afterLines="50" w:line="295" w:lineRule="exact"/>
        <w:ind w:left="0" w:leftChars="0" w:firstLine="0" w:firstLineChars="0"/>
        <w:jc w:val="both"/>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7.1  学习教育</w:t>
      </w:r>
    </w:p>
    <w:p>
      <w:pPr>
        <w:pStyle w:val="236"/>
        <w:spacing w:line="295" w:lineRule="exact"/>
        <w:ind w:left="0" w:leftChars="0" w:firstLine="0" w:firstLineChars="0"/>
        <w:jc w:val="both"/>
        <w:rPr>
          <w:rFonts w:hint="eastAsia"/>
          <w:sz w:val="21"/>
          <w:szCs w:val="21"/>
        </w:rPr>
      </w:pPr>
      <w:r>
        <w:rPr>
          <w:rFonts w:hint="eastAsia" w:ascii="黑体" w:hAnsi="黑体" w:eastAsia="黑体" w:cs="黑体"/>
          <w:sz w:val="21"/>
          <w:szCs w:val="21"/>
          <w:lang w:val="en-US" w:eastAsia="zh-CN"/>
        </w:rPr>
        <w:t xml:space="preserve">7.1.1 </w:t>
      </w:r>
      <w:r>
        <w:rPr>
          <w:rFonts w:hint="eastAsia"/>
          <w:sz w:val="21"/>
          <w:szCs w:val="21"/>
          <w:lang w:val="en-US" w:eastAsia="zh-CN"/>
        </w:rPr>
        <w:t xml:space="preserve"> </w:t>
      </w:r>
      <w:r>
        <w:rPr>
          <w:sz w:val="21"/>
          <w:szCs w:val="21"/>
        </w:rPr>
        <w:t xml:space="preserve"> </w:t>
      </w:r>
      <w:r>
        <w:rPr>
          <w:rFonts w:hint="eastAsia"/>
          <w:sz w:val="21"/>
          <w:szCs w:val="21"/>
          <w:lang w:eastAsia="zh-CN"/>
        </w:rPr>
        <w:t>持续开展“初心使命四问”活动</w:t>
      </w:r>
      <w:r>
        <w:rPr>
          <w:rFonts w:hint="eastAsia"/>
          <w:sz w:val="21"/>
          <w:szCs w:val="21"/>
        </w:rPr>
        <w:t>，利用主题党日、“三会一课”等组织党员填写《初心使命四问表》并进行公开公示，推动广大党员把初心使命“问”起来、岗位承诺“亮”起来、工作任务“干”起来、党员先锋“树”起来。</w:t>
      </w:r>
    </w:p>
    <w:p>
      <w:pPr>
        <w:pStyle w:val="236"/>
        <w:spacing w:line="295" w:lineRule="exact"/>
        <w:ind w:left="0" w:leftChars="0" w:firstLine="0" w:firstLineChars="0"/>
        <w:jc w:val="both"/>
        <w:rPr>
          <w:rFonts w:hint="eastAsia"/>
          <w:sz w:val="21"/>
          <w:szCs w:val="21"/>
        </w:rPr>
      </w:pPr>
      <w:r>
        <w:rPr>
          <w:rFonts w:hint="eastAsia" w:ascii="黑体" w:hAnsi="黑体" w:eastAsia="黑体" w:cs="黑体"/>
          <w:sz w:val="21"/>
          <w:szCs w:val="21"/>
          <w:lang w:val="en-US" w:eastAsia="zh-CN"/>
        </w:rPr>
        <w:t xml:space="preserve">7.1.2 </w:t>
      </w:r>
      <w:r>
        <w:rPr>
          <w:rFonts w:hint="eastAsia"/>
          <w:sz w:val="21"/>
          <w:szCs w:val="21"/>
          <w:lang w:val="en-US" w:eastAsia="zh-CN"/>
        </w:rPr>
        <w:t xml:space="preserve"> </w:t>
      </w:r>
      <w:r>
        <w:rPr>
          <w:rFonts w:hint="eastAsia" w:ascii="宋体" w:hAnsi="宋体" w:cs="宋体"/>
          <w:sz w:val="22"/>
          <w:szCs w:val="22"/>
          <w:lang w:val="zh-TW" w:eastAsia="zh-TW"/>
        </w:rPr>
        <w:t>坚持用党的创新理论武装党员干部职工，突出政治教育和政治训练</w:t>
      </w:r>
      <w:r>
        <w:rPr>
          <w:rFonts w:hint="eastAsia" w:ascii="宋体" w:hAnsi="宋体" w:cs="宋体"/>
          <w:sz w:val="22"/>
          <w:szCs w:val="22"/>
          <w:lang w:val="zh-TW" w:eastAsia="zh-CN"/>
        </w:rPr>
        <w:t>，</w:t>
      </w:r>
      <w:r>
        <w:rPr>
          <w:rFonts w:hint="eastAsia" w:ascii="宋体" w:hAnsi="宋体" w:cs="宋体"/>
          <w:sz w:val="22"/>
          <w:szCs w:val="22"/>
          <w:lang w:val="zh-TW" w:eastAsia="zh-TW"/>
        </w:rPr>
        <w:t>推动习近平新时代中国特色社会主义思想进企业、进车间、进班组、进头脑，引领职工群众听党话、跟党走</w:t>
      </w:r>
      <w:r>
        <w:rPr>
          <w:rFonts w:hint="eastAsia"/>
          <w:sz w:val="21"/>
          <w:szCs w:val="21"/>
        </w:rPr>
        <w:t>。</w:t>
      </w:r>
    </w:p>
    <w:p>
      <w:pPr>
        <w:pStyle w:val="236"/>
        <w:keepNext w:val="0"/>
        <w:keepLines w:val="0"/>
        <w:pageBreakBefore w:val="0"/>
        <w:widowControl w:val="0"/>
        <w:kinsoku/>
        <w:wordWrap/>
        <w:overflowPunct/>
        <w:topLinePunct w:val="0"/>
        <w:autoSpaceDE/>
        <w:autoSpaceDN/>
        <w:bidi w:val="0"/>
        <w:adjustRightInd w:val="0"/>
        <w:snapToGrid/>
        <w:spacing w:before="157" w:beforeLines="50" w:after="157" w:afterLines="50" w:line="295" w:lineRule="exact"/>
        <w:ind w:left="0" w:leftChars="0" w:firstLine="0" w:firstLineChars="0"/>
        <w:jc w:val="both"/>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7.2  “创五好，强双基”示范行动</w:t>
      </w:r>
    </w:p>
    <w:p>
      <w:pPr>
        <w:pStyle w:val="236"/>
        <w:spacing w:line="295" w:lineRule="exact"/>
        <w:ind w:left="0" w:leftChars="0" w:firstLine="210" w:firstLineChars="100"/>
        <w:jc w:val="both"/>
        <w:rPr>
          <w:rFonts w:hint="eastAsia"/>
          <w:sz w:val="21"/>
          <w:szCs w:val="21"/>
        </w:rPr>
      </w:pPr>
      <w:r>
        <w:rPr>
          <w:rFonts w:hint="eastAsia"/>
          <w:sz w:val="21"/>
          <w:szCs w:val="21"/>
          <w:lang w:val="en-US" w:eastAsia="zh-CN"/>
        </w:rPr>
        <w:t xml:space="preserve">  </w:t>
      </w:r>
      <w:r>
        <w:rPr>
          <w:rFonts w:hint="eastAsia"/>
          <w:sz w:val="22"/>
          <w:szCs w:val="22"/>
          <w:lang w:eastAsia="zh-CN"/>
        </w:rPr>
        <w:t>结合企业实际，按照生</w:t>
      </w:r>
      <w:r>
        <w:rPr>
          <w:sz w:val="22"/>
          <w:szCs w:val="22"/>
          <w:lang w:eastAsia="zh-CN"/>
        </w:rPr>
        <w:t>产经营好、企业文化好、党组织班子好、党员队伍好、</w:t>
      </w:r>
      <w:r>
        <w:rPr>
          <w:rFonts w:hint="eastAsia"/>
          <w:sz w:val="22"/>
          <w:szCs w:val="22"/>
          <w:lang w:eastAsia="zh-CN"/>
        </w:rPr>
        <w:t>作用发挥</w:t>
      </w:r>
      <w:r>
        <w:rPr>
          <w:sz w:val="22"/>
          <w:szCs w:val="22"/>
          <w:lang w:eastAsia="zh-CN"/>
        </w:rPr>
        <w:t>好</w:t>
      </w:r>
      <w:r>
        <w:rPr>
          <w:rFonts w:hint="eastAsia"/>
          <w:sz w:val="22"/>
          <w:szCs w:val="22"/>
          <w:lang w:eastAsia="zh-CN"/>
        </w:rPr>
        <w:t>的标准，广泛开展“创五好、强双基”活动</w:t>
      </w:r>
      <w:r>
        <w:rPr>
          <w:rFonts w:hint="eastAsia" w:ascii="宋体" w:hAnsi="宋体" w:cs="宋体"/>
          <w:sz w:val="22"/>
          <w:szCs w:val="22"/>
          <w:lang w:val="zh-TW" w:eastAsia="zh-TW"/>
        </w:rPr>
        <w:t>，设立党员责任区、党员示范岗、党员突击队、党员服务队等，引导党员创先争优、攻坚克难，争当生产经营的能手、创新创业的模范、提高效益的标兵、服务群众的先锋。</w:t>
      </w:r>
      <w:r>
        <w:rPr>
          <w:rFonts w:hint="eastAsia" w:ascii="宋体" w:hAnsi="宋体" w:cs="宋体"/>
          <w:sz w:val="22"/>
          <w:szCs w:val="22"/>
          <w:lang w:val="zh-TW" w:eastAsia="zh-CN"/>
        </w:rPr>
        <w:t>落实“双报到、双报告、双服务”制度，</w:t>
      </w:r>
      <w:r>
        <w:rPr>
          <w:rFonts w:hint="eastAsia" w:ascii="宋体" w:hAnsi="宋体" w:cs="宋体"/>
          <w:sz w:val="22"/>
          <w:szCs w:val="22"/>
          <w:lang w:val="zh-TW" w:eastAsia="zh-TW"/>
        </w:rPr>
        <w:t>引导</w:t>
      </w:r>
      <w:r>
        <w:rPr>
          <w:rFonts w:hint="eastAsia" w:ascii="宋体" w:hAnsi="宋体" w:cs="宋体"/>
          <w:sz w:val="22"/>
          <w:szCs w:val="22"/>
          <w:lang w:val="zh-TW" w:eastAsia="zh-CN"/>
        </w:rPr>
        <w:t>在职</w:t>
      </w:r>
      <w:r>
        <w:rPr>
          <w:rFonts w:hint="eastAsia" w:ascii="宋体" w:hAnsi="宋体" w:cs="宋体"/>
          <w:sz w:val="22"/>
          <w:szCs w:val="22"/>
          <w:lang w:val="zh-TW" w:eastAsia="zh-TW"/>
        </w:rPr>
        <w:t>党员</w:t>
      </w:r>
      <w:r>
        <w:rPr>
          <w:rFonts w:hint="eastAsia" w:ascii="宋体" w:hAnsi="宋体" w:cs="宋体"/>
          <w:sz w:val="22"/>
          <w:szCs w:val="22"/>
          <w:lang w:val="zh-TW" w:eastAsia="zh-CN"/>
        </w:rPr>
        <w:t>到社区报到，</w:t>
      </w:r>
      <w:r>
        <w:rPr>
          <w:rFonts w:hint="eastAsia" w:ascii="宋体" w:hAnsi="宋体" w:cs="宋体"/>
          <w:sz w:val="22"/>
          <w:szCs w:val="22"/>
          <w:lang w:val="zh-TW" w:eastAsia="zh-TW"/>
        </w:rPr>
        <w:t>积极参与志愿服务，注重发挥党员在区域化党建和基层治理中的重要作用。</w:t>
      </w:r>
    </w:p>
    <w:p>
      <w:pPr>
        <w:pStyle w:val="236"/>
        <w:keepNext w:val="0"/>
        <w:keepLines w:val="0"/>
        <w:pageBreakBefore w:val="0"/>
        <w:widowControl w:val="0"/>
        <w:kinsoku/>
        <w:wordWrap/>
        <w:overflowPunct/>
        <w:topLinePunct w:val="0"/>
        <w:autoSpaceDE/>
        <w:autoSpaceDN/>
        <w:bidi w:val="0"/>
        <w:adjustRightInd w:val="0"/>
        <w:snapToGrid/>
        <w:spacing w:before="157" w:beforeLines="50" w:after="157" w:afterLines="50" w:line="295" w:lineRule="exact"/>
        <w:ind w:left="0" w:leftChars="0" w:firstLine="0" w:firstLineChars="0"/>
        <w:jc w:val="both"/>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7.3  主题党日</w:t>
      </w:r>
    </w:p>
    <w:p>
      <w:pPr>
        <w:pStyle w:val="236"/>
        <w:spacing w:line="295" w:lineRule="exact"/>
        <w:ind w:left="0" w:leftChars="0" w:firstLine="0" w:firstLineChars="0"/>
        <w:jc w:val="both"/>
        <w:rPr>
          <w:rFonts w:hint="eastAsia"/>
          <w:sz w:val="21"/>
          <w:szCs w:val="21"/>
        </w:rPr>
      </w:pPr>
      <w:r>
        <w:rPr>
          <w:rFonts w:hint="eastAsia" w:ascii="黑体" w:hAnsi="黑体" w:eastAsia="黑体" w:cs="黑体"/>
          <w:sz w:val="21"/>
          <w:szCs w:val="21"/>
          <w:lang w:val="en-US" w:eastAsia="zh-CN"/>
        </w:rPr>
        <w:t>7.3.1</w:t>
      </w:r>
      <w:r>
        <w:rPr>
          <w:rFonts w:hint="eastAsia"/>
          <w:sz w:val="21"/>
          <w:szCs w:val="21"/>
          <w:lang w:val="en-US" w:eastAsia="zh-CN"/>
        </w:rPr>
        <w:t xml:space="preserve">  </w:t>
      </w:r>
      <w:r>
        <w:rPr>
          <w:rFonts w:hint="eastAsia"/>
          <w:sz w:val="22"/>
          <w:szCs w:val="22"/>
        </w:rPr>
        <w:t>每月</w:t>
      </w:r>
      <w:r>
        <w:rPr>
          <w:rFonts w:hint="eastAsia"/>
          <w:sz w:val="22"/>
          <w:szCs w:val="22"/>
          <w:lang w:eastAsia="zh-CN"/>
        </w:rPr>
        <w:t>定期开展</w:t>
      </w:r>
      <w:r>
        <w:rPr>
          <w:rFonts w:hint="eastAsia"/>
          <w:sz w:val="22"/>
          <w:szCs w:val="22"/>
        </w:rPr>
        <w:t>主题党日</w:t>
      </w:r>
      <w:r>
        <w:rPr>
          <w:rFonts w:hint="eastAsia"/>
          <w:sz w:val="22"/>
          <w:szCs w:val="22"/>
          <w:lang w:eastAsia="zh-CN"/>
        </w:rPr>
        <w:t>活动，</w:t>
      </w:r>
      <w:r>
        <w:rPr>
          <w:rFonts w:hint="eastAsia"/>
          <w:sz w:val="22"/>
          <w:szCs w:val="22"/>
        </w:rPr>
        <w:t>结合生产经营实际，突出一个主题，组织党员集中学习、过组织生活、进行民主议事和志愿服务等，突出庄重感和仪式感，使之真正成为党员学习日、党员议事日、党员奉献日。要增强主题党日的统筹性和计划性，确保每月有主题、季度有安排、年度有计划，做到主题鲜明、内容丰富、方式新颖、注重实效，防止随意化、形式化、平淡化、庸俗化。</w:t>
      </w:r>
    </w:p>
    <w:p>
      <w:pPr>
        <w:pStyle w:val="236"/>
        <w:keepNext w:val="0"/>
        <w:keepLines w:val="0"/>
        <w:pageBreakBefore w:val="0"/>
        <w:widowControl w:val="0"/>
        <w:kinsoku/>
        <w:wordWrap/>
        <w:overflowPunct/>
        <w:topLinePunct w:val="0"/>
        <w:autoSpaceDE/>
        <w:autoSpaceDN/>
        <w:bidi w:val="0"/>
        <w:adjustRightInd w:val="0"/>
        <w:snapToGrid/>
        <w:spacing w:before="157" w:beforeLines="50" w:after="157" w:afterLines="50" w:line="295" w:lineRule="exact"/>
        <w:ind w:left="0" w:leftChars="0" w:firstLine="0" w:firstLineChars="0"/>
        <w:jc w:val="both"/>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7.4  共驻共建</w:t>
      </w:r>
    </w:p>
    <w:p>
      <w:pPr>
        <w:pStyle w:val="236"/>
        <w:spacing w:line="295" w:lineRule="exact"/>
        <w:ind w:left="0" w:leftChars="0" w:firstLine="0" w:firstLineChars="0"/>
        <w:jc w:val="both"/>
        <w:rPr>
          <w:rFonts w:hint="eastAsia"/>
          <w:sz w:val="22"/>
          <w:szCs w:val="22"/>
        </w:rPr>
      </w:pPr>
      <w:r>
        <w:rPr>
          <w:rFonts w:hint="eastAsia" w:ascii="黑体" w:hAnsi="黑体" w:eastAsia="黑体" w:cs="黑体"/>
          <w:sz w:val="21"/>
          <w:szCs w:val="21"/>
          <w:lang w:val="en-US" w:eastAsia="zh-CN"/>
        </w:rPr>
        <w:t xml:space="preserve">7.4.1 </w:t>
      </w:r>
      <w:r>
        <w:rPr>
          <w:rFonts w:hint="eastAsia"/>
          <w:sz w:val="21"/>
          <w:szCs w:val="21"/>
          <w:lang w:val="en-US" w:eastAsia="zh-CN"/>
        </w:rPr>
        <w:t xml:space="preserve"> 应</w:t>
      </w:r>
      <w:r>
        <w:rPr>
          <w:rFonts w:hint="eastAsia"/>
          <w:sz w:val="22"/>
          <w:szCs w:val="22"/>
          <w:lang w:eastAsia="zh-CN"/>
        </w:rPr>
        <w:t>坚持居民下单、社区派单、部门接单，认真</w:t>
      </w:r>
      <w:r>
        <w:rPr>
          <w:rFonts w:hint="eastAsia"/>
          <w:sz w:val="22"/>
          <w:szCs w:val="22"/>
        </w:rPr>
        <w:t>落实</w:t>
      </w:r>
      <w:r>
        <w:rPr>
          <w:rFonts w:hint="eastAsia"/>
          <w:sz w:val="22"/>
          <w:szCs w:val="22"/>
          <w:lang w:eastAsia="zh-CN"/>
        </w:rPr>
        <w:t>“双报到、双报告、双服务”</w:t>
      </w:r>
      <w:r>
        <w:rPr>
          <w:rFonts w:hint="eastAsia"/>
          <w:sz w:val="22"/>
          <w:szCs w:val="22"/>
        </w:rPr>
        <w:t>制度，</w:t>
      </w:r>
      <w:r>
        <w:rPr>
          <w:rFonts w:hint="eastAsia"/>
          <w:sz w:val="22"/>
          <w:szCs w:val="22"/>
          <w:lang w:eastAsia="zh-CN"/>
        </w:rPr>
        <w:t>组织在职党员自觉到社区报到，积极参加政策宣讲、环境整治、调解纠纷、法律援助、医疗保健、科普宣传、治安巡逻等活动</w:t>
      </w:r>
      <w:r>
        <w:rPr>
          <w:rFonts w:hint="eastAsia"/>
          <w:sz w:val="22"/>
          <w:szCs w:val="22"/>
        </w:rPr>
        <w:t>。</w:t>
      </w:r>
    </w:p>
    <w:p>
      <w:pPr>
        <w:pStyle w:val="236"/>
        <w:spacing w:line="295" w:lineRule="exact"/>
        <w:ind w:left="0" w:leftChars="0" w:firstLine="0" w:firstLineChars="0"/>
        <w:jc w:val="both"/>
        <w:rPr>
          <w:rFonts w:hint="eastAsia"/>
          <w:sz w:val="22"/>
          <w:szCs w:val="22"/>
          <w:lang w:eastAsia="zh-CN"/>
        </w:rPr>
      </w:pPr>
      <w:r>
        <w:rPr>
          <w:rFonts w:hint="eastAsia" w:ascii="黑体" w:hAnsi="黑体" w:eastAsia="黑体" w:cs="黑体"/>
          <w:sz w:val="22"/>
          <w:szCs w:val="22"/>
          <w:lang w:val="en-US" w:eastAsia="zh-CN"/>
        </w:rPr>
        <w:t>7.4.2</w:t>
      </w:r>
      <w:r>
        <w:rPr>
          <w:rFonts w:hint="eastAsia"/>
          <w:sz w:val="22"/>
          <w:szCs w:val="22"/>
          <w:lang w:val="en-US" w:eastAsia="zh-CN"/>
        </w:rPr>
        <w:t xml:space="preserve">  </w:t>
      </w:r>
      <w:r>
        <w:rPr>
          <w:rFonts w:hint="eastAsia"/>
          <w:sz w:val="22"/>
          <w:szCs w:val="22"/>
          <w:lang w:eastAsia="zh-CN"/>
        </w:rPr>
        <w:t>驻区单位党组织每年至少为报到社区办理</w:t>
      </w:r>
      <w:r>
        <w:rPr>
          <w:sz w:val="22"/>
          <w:szCs w:val="22"/>
          <w:lang w:eastAsia="zh-CN"/>
        </w:rPr>
        <w:t>3</w:t>
      </w:r>
      <w:r>
        <w:rPr>
          <w:rFonts w:hint="eastAsia"/>
          <w:sz w:val="22"/>
          <w:szCs w:val="22"/>
          <w:lang w:eastAsia="zh-CN"/>
        </w:rPr>
        <w:t>件至</w:t>
      </w:r>
      <w:r>
        <w:rPr>
          <w:sz w:val="22"/>
          <w:szCs w:val="22"/>
          <w:lang w:eastAsia="zh-CN"/>
        </w:rPr>
        <w:t>4</w:t>
      </w:r>
      <w:r>
        <w:rPr>
          <w:rFonts w:hint="eastAsia"/>
          <w:sz w:val="22"/>
          <w:szCs w:val="22"/>
          <w:lang w:eastAsia="zh-CN"/>
        </w:rPr>
        <w:t>件实事，报到党员每年至少参加</w:t>
      </w:r>
      <w:r>
        <w:rPr>
          <w:sz w:val="22"/>
          <w:szCs w:val="22"/>
          <w:lang w:eastAsia="zh-CN"/>
        </w:rPr>
        <w:t>4</w:t>
      </w:r>
      <w:r>
        <w:rPr>
          <w:rFonts w:hint="eastAsia"/>
          <w:sz w:val="22"/>
          <w:szCs w:val="22"/>
          <w:lang w:eastAsia="zh-CN"/>
        </w:rPr>
        <w:t>次社区志愿服务活动，至少认领并实现</w:t>
      </w:r>
      <w:r>
        <w:rPr>
          <w:sz w:val="22"/>
          <w:szCs w:val="22"/>
          <w:lang w:eastAsia="zh-CN"/>
        </w:rPr>
        <w:t>1</w:t>
      </w:r>
      <w:r>
        <w:rPr>
          <w:rFonts w:hint="eastAsia"/>
          <w:sz w:val="22"/>
          <w:szCs w:val="22"/>
          <w:lang w:eastAsia="zh-CN"/>
        </w:rPr>
        <w:t>个“微心愿”、参加</w:t>
      </w:r>
      <w:r>
        <w:rPr>
          <w:sz w:val="22"/>
          <w:szCs w:val="22"/>
          <w:lang w:eastAsia="zh-CN"/>
        </w:rPr>
        <w:t>1</w:t>
      </w:r>
      <w:r>
        <w:rPr>
          <w:rFonts w:hint="eastAsia"/>
          <w:sz w:val="22"/>
          <w:szCs w:val="22"/>
          <w:lang w:eastAsia="zh-CN"/>
        </w:rPr>
        <w:t>次以上党内主题活动。</w:t>
      </w:r>
    </w:p>
    <w:p>
      <w:pPr>
        <w:pStyle w:val="236"/>
        <w:spacing w:line="295" w:lineRule="exact"/>
        <w:ind w:left="0" w:leftChars="0" w:firstLine="0" w:firstLineChars="0"/>
        <w:jc w:val="both"/>
        <w:rPr>
          <w:rFonts w:hint="eastAsia" w:eastAsia="宋体"/>
          <w:sz w:val="21"/>
          <w:szCs w:val="21"/>
          <w:lang w:eastAsia="zh-CN"/>
        </w:rPr>
      </w:pPr>
      <w:r>
        <w:rPr>
          <w:rFonts w:hint="eastAsia" w:ascii="黑体" w:hAnsi="黑体" w:eastAsia="黑体" w:cs="黑体"/>
          <w:sz w:val="22"/>
          <w:szCs w:val="22"/>
          <w:lang w:val="en-US" w:eastAsia="zh-CN"/>
        </w:rPr>
        <w:t>7.4.3</w:t>
      </w:r>
      <w:r>
        <w:rPr>
          <w:rFonts w:hint="eastAsia"/>
          <w:sz w:val="22"/>
          <w:szCs w:val="22"/>
          <w:lang w:val="en-US" w:eastAsia="zh-CN"/>
        </w:rPr>
        <w:t xml:space="preserve">  </w:t>
      </w:r>
      <w:r>
        <w:rPr>
          <w:rFonts w:hint="eastAsia"/>
          <w:sz w:val="22"/>
          <w:szCs w:val="22"/>
          <w:lang w:eastAsia="zh-CN"/>
        </w:rPr>
        <w:t>每年</w:t>
      </w:r>
      <w:r>
        <w:rPr>
          <w:sz w:val="22"/>
          <w:szCs w:val="22"/>
          <w:lang w:eastAsia="zh-CN"/>
        </w:rPr>
        <w:t>12</w:t>
      </w:r>
      <w:r>
        <w:rPr>
          <w:rFonts w:hint="eastAsia"/>
          <w:sz w:val="22"/>
          <w:szCs w:val="22"/>
          <w:lang w:eastAsia="zh-CN"/>
        </w:rPr>
        <w:t>月底前，驻区单位党组织应向上级党组织报告参与共驻共建情况，在职党员要向所属党组织报告到社区报到服务、参与社区活动情况。</w:t>
      </w:r>
    </w:p>
    <w:p>
      <w:pPr>
        <w:pStyle w:val="236"/>
        <w:keepNext w:val="0"/>
        <w:keepLines w:val="0"/>
        <w:pageBreakBefore w:val="0"/>
        <w:widowControl w:val="0"/>
        <w:kinsoku/>
        <w:wordWrap/>
        <w:overflowPunct/>
        <w:topLinePunct w:val="0"/>
        <w:autoSpaceDE/>
        <w:autoSpaceDN/>
        <w:bidi w:val="0"/>
        <w:adjustRightInd w:val="0"/>
        <w:snapToGrid/>
        <w:spacing w:before="313" w:beforeLines="100" w:after="313" w:afterLines="100" w:line="295" w:lineRule="exact"/>
        <w:ind w:left="0" w:leftChars="0" w:firstLine="0" w:firstLineChars="0"/>
        <w:jc w:val="both"/>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8  强化基本保障</w:t>
      </w:r>
    </w:p>
    <w:p>
      <w:pPr>
        <w:pStyle w:val="236"/>
        <w:keepNext w:val="0"/>
        <w:keepLines w:val="0"/>
        <w:pageBreakBefore w:val="0"/>
        <w:widowControl w:val="0"/>
        <w:kinsoku/>
        <w:wordWrap/>
        <w:overflowPunct/>
        <w:topLinePunct w:val="0"/>
        <w:autoSpaceDE/>
        <w:autoSpaceDN/>
        <w:bidi w:val="0"/>
        <w:adjustRightInd w:val="0"/>
        <w:snapToGrid/>
        <w:spacing w:before="157" w:beforeLines="50" w:after="157" w:afterLines="50" w:line="295" w:lineRule="exact"/>
        <w:ind w:left="0" w:leftChars="0" w:firstLine="0" w:firstLineChars="0"/>
        <w:jc w:val="both"/>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8.1  阵地保障</w:t>
      </w:r>
    </w:p>
    <w:p>
      <w:pPr>
        <w:pStyle w:val="236"/>
        <w:keepNext w:val="0"/>
        <w:keepLines w:val="0"/>
        <w:pageBreakBefore w:val="0"/>
        <w:widowControl w:val="0"/>
        <w:kinsoku/>
        <w:wordWrap/>
        <w:overflowPunct/>
        <w:topLinePunct w:val="0"/>
        <w:autoSpaceDE/>
        <w:autoSpaceDN/>
        <w:bidi w:val="0"/>
        <w:adjustRightInd w:val="0"/>
        <w:snapToGrid/>
        <w:spacing w:before="157" w:beforeLines="50" w:after="157" w:afterLines="50" w:line="295" w:lineRule="exact"/>
        <w:ind w:left="0" w:leftChars="0" w:firstLine="0" w:firstLineChars="0"/>
        <w:jc w:val="both"/>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8.1.1  基本要求</w:t>
      </w:r>
    </w:p>
    <w:p>
      <w:pPr>
        <w:pStyle w:val="236"/>
        <w:spacing w:line="295" w:lineRule="exact"/>
        <w:ind w:left="0" w:leftChars="0" w:firstLine="0" w:firstLineChars="0"/>
        <w:jc w:val="both"/>
        <w:rPr>
          <w:rFonts w:hint="eastAsia"/>
          <w:sz w:val="22"/>
          <w:szCs w:val="22"/>
          <w:lang w:eastAsia="zh-CN"/>
        </w:rPr>
      </w:pPr>
      <w:r>
        <w:rPr>
          <w:rFonts w:hint="eastAsia" w:ascii="黑体" w:hAnsi="黑体" w:eastAsia="黑体" w:cs="黑体"/>
          <w:sz w:val="21"/>
          <w:szCs w:val="21"/>
          <w:lang w:val="en-US" w:eastAsia="zh-CN"/>
        </w:rPr>
        <w:t xml:space="preserve">8.1.1.1 </w:t>
      </w:r>
      <w:r>
        <w:rPr>
          <w:rFonts w:hint="eastAsia"/>
          <w:sz w:val="21"/>
          <w:szCs w:val="21"/>
          <w:lang w:val="en-US" w:eastAsia="zh-CN"/>
        </w:rPr>
        <w:t xml:space="preserve"> 应</w:t>
      </w:r>
      <w:r>
        <w:rPr>
          <w:rFonts w:hint="eastAsia"/>
          <w:sz w:val="22"/>
          <w:szCs w:val="22"/>
        </w:rPr>
        <w:t>坚持</w:t>
      </w:r>
      <w:r>
        <w:rPr>
          <w:rFonts w:hint="eastAsia"/>
          <w:sz w:val="22"/>
          <w:szCs w:val="22"/>
          <w:lang w:val="zh-CN" w:eastAsia="zh-CN"/>
        </w:rPr>
        <w:t>“党</w:t>
      </w:r>
      <w:r>
        <w:rPr>
          <w:rFonts w:hint="eastAsia"/>
          <w:sz w:val="22"/>
          <w:szCs w:val="22"/>
        </w:rPr>
        <w:t>建元素庄重、功能设施齐备、环境氛围优良、</w:t>
      </w:r>
      <w:r>
        <w:rPr>
          <w:sz w:val="22"/>
          <w:szCs w:val="22"/>
        </w:rPr>
        <w:t xml:space="preserve"> </w:t>
      </w:r>
      <w:r>
        <w:rPr>
          <w:rFonts w:hint="eastAsia"/>
          <w:sz w:val="22"/>
          <w:szCs w:val="22"/>
        </w:rPr>
        <w:t>党员群众满意</w:t>
      </w:r>
      <w:r>
        <w:rPr>
          <w:rFonts w:hint="eastAsia"/>
          <w:sz w:val="22"/>
          <w:szCs w:val="22"/>
          <w:lang w:val="en-US" w:eastAsia="zh-CN"/>
        </w:rPr>
        <w:t>”</w:t>
      </w:r>
      <w:r>
        <w:rPr>
          <w:rFonts w:hint="eastAsia"/>
          <w:sz w:val="22"/>
          <w:szCs w:val="22"/>
        </w:rPr>
        <w:t>原则，按照有设施、有标志、有党旗、有资料、有制度、有台账的</w:t>
      </w:r>
      <w:r>
        <w:rPr>
          <w:rFonts w:hint="eastAsia"/>
          <w:sz w:val="22"/>
          <w:szCs w:val="22"/>
          <w:lang w:val="zh-CN" w:eastAsia="zh-CN"/>
        </w:rPr>
        <w:t>“六有</w:t>
      </w:r>
      <w:r>
        <w:rPr>
          <w:rFonts w:hint="eastAsia"/>
          <w:sz w:val="22"/>
          <w:szCs w:val="22"/>
          <w:lang w:val="en-US" w:eastAsia="zh-CN"/>
        </w:rPr>
        <w:t>”</w:t>
      </w:r>
      <w:r>
        <w:rPr>
          <w:rFonts w:hint="eastAsia"/>
          <w:sz w:val="22"/>
          <w:szCs w:val="22"/>
        </w:rPr>
        <w:t>标准</w:t>
      </w:r>
      <w:r>
        <w:rPr>
          <w:rFonts w:hint="eastAsia"/>
          <w:sz w:val="22"/>
          <w:szCs w:val="22"/>
          <w:lang w:eastAsia="zh-CN"/>
        </w:rPr>
        <w:t>建设党员活动室，实现阵地建设要素化标准化规范化。</w:t>
      </w:r>
    </w:p>
    <w:p>
      <w:pPr>
        <w:pStyle w:val="236"/>
        <w:spacing w:line="295" w:lineRule="exact"/>
        <w:ind w:left="0" w:leftChars="0" w:firstLine="0" w:firstLineChars="0"/>
        <w:jc w:val="both"/>
        <w:rPr>
          <w:rFonts w:hint="eastAsia"/>
          <w:sz w:val="22"/>
          <w:szCs w:val="22"/>
        </w:rPr>
      </w:pPr>
      <w:r>
        <w:rPr>
          <w:rFonts w:hint="eastAsia" w:ascii="黑体" w:hAnsi="黑体" w:eastAsia="黑体" w:cs="黑体"/>
          <w:sz w:val="22"/>
          <w:szCs w:val="22"/>
          <w:lang w:val="en-US" w:eastAsia="zh-CN"/>
        </w:rPr>
        <w:t xml:space="preserve">8.1.1.2 </w:t>
      </w:r>
      <w:r>
        <w:rPr>
          <w:rFonts w:hint="eastAsia"/>
          <w:sz w:val="22"/>
          <w:szCs w:val="22"/>
          <w:lang w:val="en-US" w:eastAsia="zh-CN"/>
        </w:rPr>
        <w:t xml:space="preserve"> </w:t>
      </w:r>
      <w:r>
        <w:rPr>
          <w:rFonts w:hint="eastAsia"/>
          <w:sz w:val="22"/>
          <w:szCs w:val="22"/>
        </w:rPr>
        <w:t>每家独立法人和实体经营企业</w:t>
      </w:r>
      <w:r>
        <w:rPr>
          <w:rFonts w:hint="eastAsia"/>
          <w:sz w:val="22"/>
          <w:szCs w:val="22"/>
          <w:lang w:eastAsia="zh-CN"/>
        </w:rPr>
        <w:t>应</w:t>
      </w:r>
      <w:r>
        <w:rPr>
          <w:rFonts w:hint="eastAsia"/>
          <w:sz w:val="22"/>
          <w:szCs w:val="22"/>
        </w:rPr>
        <w:t>至少设置</w:t>
      </w:r>
      <w:r>
        <w:rPr>
          <w:rFonts w:hint="eastAsia"/>
          <w:sz w:val="22"/>
          <w:szCs w:val="22"/>
          <w:lang w:val="en-US" w:eastAsia="zh-CN"/>
        </w:rPr>
        <w:t>1</w:t>
      </w:r>
      <w:r>
        <w:rPr>
          <w:rFonts w:hint="eastAsia"/>
          <w:sz w:val="22"/>
          <w:szCs w:val="22"/>
        </w:rPr>
        <w:t>间标准党员活动室。</w:t>
      </w:r>
    </w:p>
    <w:p>
      <w:pPr>
        <w:pStyle w:val="236"/>
        <w:spacing w:line="295" w:lineRule="exact"/>
        <w:ind w:left="0" w:leftChars="0" w:firstLine="0" w:firstLineChars="0"/>
        <w:jc w:val="both"/>
        <w:rPr>
          <w:rFonts w:hint="eastAsia"/>
          <w:sz w:val="22"/>
          <w:szCs w:val="22"/>
        </w:rPr>
      </w:pPr>
      <w:r>
        <w:rPr>
          <w:rFonts w:hint="eastAsia" w:ascii="黑体" w:hAnsi="黑体" w:eastAsia="黑体" w:cs="黑体"/>
          <w:sz w:val="22"/>
          <w:szCs w:val="22"/>
          <w:lang w:val="en-US" w:eastAsia="zh-CN"/>
        </w:rPr>
        <w:t>8.1.2.2</w:t>
      </w:r>
      <w:r>
        <w:rPr>
          <w:rFonts w:hint="eastAsia"/>
          <w:sz w:val="22"/>
          <w:szCs w:val="22"/>
          <w:lang w:val="en-US" w:eastAsia="zh-CN"/>
        </w:rPr>
        <w:t xml:space="preserve">  </w:t>
      </w:r>
      <w:r>
        <w:rPr>
          <w:rFonts w:hint="eastAsia"/>
          <w:sz w:val="22"/>
          <w:szCs w:val="22"/>
        </w:rPr>
        <w:t>企业规模较大、党员人数较多，应结合党员分布情况，适当增加党员活动室数量。</w:t>
      </w:r>
    </w:p>
    <w:p>
      <w:pPr>
        <w:pStyle w:val="236"/>
        <w:spacing w:line="295" w:lineRule="exact"/>
        <w:ind w:left="0" w:leftChars="0" w:firstLine="0" w:firstLineChars="0"/>
        <w:jc w:val="both"/>
        <w:rPr>
          <w:rFonts w:hint="eastAsia"/>
          <w:sz w:val="21"/>
          <w:szCs w:val="21"/>
          <w:lang w:eastAsia="zh-CN"/>
        </w:rPr>
      </w:pPr>
      <w:r>
        <w:rPr>
          <w:rFonts w:hint="eastAsia" w:ascii="黑体" w:hAnsi="黑体" w:eastAsia="黑体" w:cs="黑体"/>
          <w:sz w:val="22"/>
          <w:szCs w:val="22"/>
          <w:lang w:val="en-US" w:eastAsia="zh-CN"/>
        </w:rPr>
        <w:t>8.1.2.3</w:t>
      </w:r>
      <w:r>
        <w:rPr>
          <w:rFonts w:hint="eastAsia"/>
          <w:sz w:val="22"/>
          <w:szCs w:val="22"/>
          <w:lang w:val="en-US" w:eastAsia="zh-CN"/>
        </w:rPr>
        <w:t xml:space="preserve">  </w:t>
      </w:r>
      <w:r>
        <w:rPr>
          <w:rFonts w:hint="eastAsia"/>
          <w:sz w:val="22"/>
          <w:szCs w:val="22"/>
        </w:rPr>
        <w:t>企业规模较小、党员人数较少、不具备单独建设党员活动室条件的党支部，可按照共建共享共用原则，与相邻党支部联合设置党员活动室。</w:t>
      </w:r>
    </w:p>
    <w:p>
      <w:pPr>
        <w:pStyle w:val="236"/>
        <w:keepNext w:val="0"/>
        <w:keepLines w:val="0"/>
        <w:pageBreakBefore w:val="0"/>
        <w:widowControl w:val="0"/>
        <w:kinsoku/>
        <w:wordWrap/>
        <w:overflowPunct/>
        <w:topLinePunct w:val="0"/>
        <w:autoSpaceDE/>
        <w:autoSpaceDN/>
        <w:bidi w:val="0"/>
        <w:adjustRightInd w:val="0"/>
        <w:snapToGrid/>
        <w:spacing w:before="157" w:beforeLines="50" w:after="157" w:afterLines="50" w:line="295" w:lineRule="exact"/>
        <w:ind w:left="0" w:leftChars="0" w:firstLine="0" w:firstLineChars="0"/>
        <w:jc w:val="both"/>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8.2  经费保障</w:t>
      </w:r>
    </w:p>
    <w:p>
      <w:pPr>
        <w:pStyle w:val="236"/>
        <w:spacing w:line="295" w:lineRule="exact"/>
        <w:ind w:left="0" w:leftChars="0" w:firstLine="0" w:firstLineChars="0"/>
        <w:jc w:val="both"/>
        <w:rPr>
          <w:rFonts w:hint="eastAsia"/>
          <w:sz w:val="22"/>
          <w:szCs w:val="22"/>
        </w:rPr>
      </w:pPr>
      <w:r>
        <w:rPr>
          <w:rFonts w:hint="eastAsia" w:ascii="黑体" w:hAnsi="黑体" w:eastAsia="黑体" w:cs="黑体"/>
          <w:sz w:val="21"/>
          <w:szCs w:val="21"/>
          <w:lang w:val="en-US" w:eastAsia="zh-CN"/>
        </w:rPr>
        <w:t xml:space="preserve">8.2.1 </w:t>
      </w:r>
      <w:r>
        <w:rPr>
          <w:rFonts w:hint="eastAsia"/>
          <w:sz w:val="21"/>
          <w:szCs w:val="21"/>
          <w:lang w:val="en-US" w:eastAsia="zh-CN"/>
        </w:rPr>
        <w:t xml:space="preserve"> </w:t>
      </w:r>
      <w:r>
        <w:rPr>
          <w:rFonts w:hint="eastAsia"/>
          <w:sz w:val="22"/>
          <w:szCs w:val="22"/>
        </w:rPr>
        <w:t>企业党委</w:t>
      </w:r>
      <w:r>
        <w:rPr>
          <w:rFonts w:hint="eastAsia"/>
          <w:sz w:val="22"/>
          <w:szCs w:val="22"/>
          <w:lang w:eastAsia="zh-CN"/>
        </w:rPr>
        <w:t>应</w:t>
      </w:r>
      <w:r>
        <w:rPr>
          <w:rFonts w:hint="eastAsia"/>
          <w:sz w:val="22"/>
          <w:szCs w:val="22"/>
        </w:rPr>
        <w:t>确保在留存党费、纳入企业管理费用的党组织工作经费中安排一定额度直接用于所属党支部建设。</w:t>
      </w:r>
    </w:p>
    <w:p>
      <w:pPr>
        <w:pStyle w:val="236"/>
        <w:spacing w:line="295" w:lineRule="exact"/>
        <w:ind w:left="0" w:leftChars="0" w:firstLine="0" w:firstLineChars="0"/>
        <w:jc w:val="both"/>
        <w:rPr>
          <w:rFonts w:hint="eastAsia"/>
          <w:sz w:val="22"/>
          <w:szCs w:val="22"/>
        </w:rPr>
      </w:pPr>
      <w:r>
        <w:rPr>
          <w:rFonts w:hint="eastAsia" w:ascii="黑体" w:hAnsi="黑体" w:eastAsia="黑体" w:cs="黑体"/>
          <w:sz w:val="22"/>
          <w:szCs w:val="22"/>
          <w:lang w:val="en-US" w:eastAsia="zh-CN"/>
        </w:rPr>
        <w:t>8.2.2</w:t>
      </w:r>
      <w:r>
        <w:rPr>
          <w:rFonts w:hint="eastAsia"/>
          <w:sz w:val="22"/>
          <w:szCs w:val="22"/>
          <w:lang w:val="en-US" w:eastAsia="zh-CN"/>
        </w:rPr>
        <w:t xml:space="preserve">  应</w:t>
      </w:r>
      <w:r>
        <w:rPr>
          <w:rFonts w:hint="eastAsia"/>
          <w:sz w:val="22"/>
          <w:szCs w:val="22"/>
        </w:rPr>
        <w:t>加大对困难党支部的</w:t>
      </w:r>
      <w:r>
        <w:rPr>
          <w:rFonts w:hint="eastAsia"/>
          <w:sz w:val="22"/>
          <w:szCs w:val="22"/>
          <w:lang w:eastAsia="zh-CN"/>
        </w:rPr>
        <w:t>经费</w:t>
      </w:r>
      <w:r>
        <w:rPr>
          <w:rFonts w:hint="eastAsia"/>
          <w:sz w:val="22"/>
          <w:szCs w:val="22"/>
        </w:rPr>
        <w:t>拨付力度，确保每个党支部都能正常开展活动。</w:t>
      </w:r>
    </w:p>
    <w:p>
      <w:pPr>
        <w:pStyle w:val="236"/>
        <w:spacing w:line="295" w:lineRule="exact"/>
        <w:ind w:left="0" w:leftChars="0" w:firstLine="0" w:firstLineChars="0"/>
        <w:jc w:val="both"/>
        <w:rPr>
          <w:rFonts w:hint="eastAsia"/>
          <w:sz w:val="21"/>
          <w:szCs w:val="21"/>
          <w:lang w:eastAsia="zh-CN"/>
        </w:rPr>
      </w:pPr>
      <w:r>
        <w:rPr>
          <w:rFonts w:hint="eastAsia" w:ascii="黑体" w:hAnsi="黑体" w:eastAsia="黑体" w:cs="黑体"/>
          <w:sz w:val="22"/>
          <w:szCs w:val="22"/>
          <w:lang w:val="en-US" w:eastAsia="zh-CN"/>
        </w:rPr>
        <w:t xml:space="preserve">8.2.3 </w:t>
      </w:r>
      <w:r>
        <w:rPr>
          <w:rFonts w:hint="eastAsia"/>
          <w:sz w:val="22"/>
          <w:szCs w:val="22"/>
          <w:lang w:val="en-US" w:eastAsia="zh-CN"/>
        </w:rPr>
        <w:t xml:space="preserve"> </w:t>
      </w:r>
      <w:r>
        <w:rPr>
          <w:rFonts w:hint="eastAsia"/>
          <w:sz w:val="22"/>
          <w:szCs w:val="22"/>
        </w:rPr>
        <w:t>独立法人和实体经营企业</w:t>
      </w:r>
      <w:r>
        <w:rPr>
          <w:rFonts w:hint="eastAsia"/>
          <w:sz w:val="22"/>
          <w:szCs w:val="22"/>
          <w:lang w:eastAsia="zh-CN"/>
        </w:rPr>
        <w:t>党组织工作经费应</w:t>
      </w:r>
      <w:r>
        <w:rPr>
          <w:rFonts w:hint="eastAsia"/>
          <w:sz w:val="22"/>
          <w:szCs w:val="22"/>
        </w:rPr>
        <w:t>按照上年度职工工资总额</w:t>
      </w:r>
      <w:r>
        <w:rPr>
          <w:sz w:val="22"/>
          <w:szCs w:val="22"/>
        </w:rPr>
        <w:t>1</w:t>
      </w:r>
      <w:r>
        <w:rPr>
          <w:rFonts w:hint="eastAsia"/>
          <w:sz w:val="22"/>
          <w:szCs w:val="22"/>
          <w:lang w:val="en-US" w:eastAsia="zh-CN"/>
        </w:rPr>
        <w:t xml:space="preserve"> </w:t>
      </w:r>
      <w:r>
        <w:rPr>
          <w:sz w:val="22"/>
          <w:szCs w:val="22"/>
        </w:rPr>
        <w:t>%</w:t>
      </w:r>
      <w:r>
        <w:rPr>
          <w:rFonts w:hint="eastAsia"/>
          <w:sz w:val="22"/>
          <w:szCs w:val="22"/>
        </w:rPr>
        <w:t>比例安排，纳入企业管理费用</w:t>
      </w:r>
      <w:r>
        <w:rPr>
          <w:rFonts w:hint="eastAsia"/>
          <w:sz w:val="22"/>
          <w:szCs w:val="22"/>
          <w:lang w:eastAsia="zh-CN"/>
        </w:rPr>
        <w:t>，确保每名党员活动经费每年不少于</w:t>
      </w:r>
      <w:r>
        <w:rPr>
          <w:sz w:val="22"/>
          <w:szCs w:val="22"/>
          <w:lang w:eastAsia="zh-CN"/>
        </w:rPr>
        <w:t>200</w:t>
      </w:r>
      <w:r>
        <w:rPr>
          <w:rFonts w:hint="eastAsia"/>
          <w:sz w:val="22"/>
          <w:szCs w:val="22"/>
          <w:lang w:eastAsia="zh-CN"/>
        </w:rPr>
        <w:t>元</w:t>
      </w:r>
      <w:r>
        <w:rPr>
          <w:rFonts w:hint="eastAsia"/>
          <w:sz w:val="22"/>
          <w:szCs w:val="22"/>
        </w:rPr>
        <w:t>。</w:t>
      </w:r>
    </w:p>
    <w:p>
      <w:pPr>
        <w:pStyle w:val="236"/>
        <w:keepNext w:val="0"/>
        <w:keepLines w:val="0"/>
        <w:pageBreakBefore w:val="0"/>
        <w:widowControl w:val="0"/>
        <w:kinsoku/>
        <w:wordWrap/>
        <w:overflowPunct/>
        <w:topLinePunct w:val="0"/>
        <w:autoSpaceDE/>
        <w:autoSpaceDN/>
        <w:bidi w:val="0"/>
        <w:adjustRightInd w:val="0"/>
        <w:snapToGrid/>
        <w:spacing w:before="157" w:beforeLines="50" w:after="157" w:afterLines="50" w:line="295" w:lineRule="exact"/>
        <w:ind w:left="0" w:leftChars="0" w:firstLine="0" w:firstLineChars="0"/>
        <w:jc w:val="both"/>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8.3  激励关怀</w:t>
      </w:r>
    </w:p>
    <w:p>
      <w:pPr>
        <w:pStyle w:val="236"/>
        <w:keepNext w:val="0"/>
        <w:keepLines w:val="0"/>
        <w:pageBreakBefore w:val="0"/>
        <w:widowControl w:val="0"/>
        <w:kinsoku/>
        <w:wordWrap/>
        <w:overflowPunct/>
        <w:topLinePunct w:val="0"/>
        <w:autoSpaceDE/>
        <w:autoSpaceDN/>
        <w:bidi w:val="0"/>
        <w:adjustRightInd w:val="0"/>
        <w:snapToGrid/>
        <w:spacing w:line="295" w:lineRule="exact"/>
        <w:ind w:left="0" w:leftChars="0" w:firstLine="0" w:firstLineChars="0"/>
        <w:jc w:val="both"/>
        <w:textAlignment w:val="auto"/>
        <w:rPr>
          <w:rFonts w:hint="eastAsia"/>
          <w:sz w:val="22"/>
          <w:szCs w:val="22"/>
        </w:rPr>
      </w:pPr>
      <w:r>
        <w:rPr>
          <w:rFonts w:hint="eastAsia" w:ascii="黑体" w:hAnsi="黑体" w:eastAsia="黑体" w:cs="黑体"/>
          <w:sz w:val="21"/>
          <w:szCs w:val="21"/>
          <w:lang w:val="en-US" w:eastAsia="zh-CN"/>
        </w:rPr>
        <w:t xml:space="preserve">8.3.1  </w:t>
      </w:r>
      <w:r>
        <w:rPr>
          <w:rFonts w:hint="eastAsia"/>
          <w:sz w:val="22"/>
          <w:szCs w:val="22"/>
        </w:rPr>
        <w:t>上级党组织</w:t>
      </w:r>
      <w:r>
        <w:rPr>
          <w:rFonts w:hint="eastAsia"/>
          <w:sz w:val="22"/>
          <w:szCs w:val="22"/>
          <w:lang w:eastAsia="zh-CN"/>
        </w:rPr>
        <w:t>应</w:t>
      </w:r>
      <w:r>
        <w:rPr>
          <w:rFonts w:hint="eastAsia"/>
          <w:sz w:val="22"/>
          <w:szCs w:val="22"/>
        </w:rPr>
        <w:t>把党支部书记岗位作为选拔企业领导人员的重要台阶，新提拔的企业党委、董事会、经理层的成员，</w:t>
      </w:r>
      <w:r>
        <w:rPr>
          <w:rFonts w:hint="eastAsia"/>
          <w:sz w:val="22"/>
          <w:szCs w:val="22"/>
          <w:lang w:eastAsia="zh-CN"/>
        </w:rPr>
        <w:t>应</w:t>
      </w:r>
      <w:r>
        <w:rPr>
          <w:rFonts w:hint="eastAsia"/>
          <w:sz w:val="22"/>
          <w:szCs w:val="22"/>
        </w:rPr>
        <w:t>有党支部书记岗位任职经历。</w:t>
      </w:r>
    </w:p>
    <w:p>
      <w:pPr>
        <w:pStyle w:val="236"/>
        <w:keepNext w:val="0"/>
        <w:keepLines w:val="0"/>
        <w:pageBreakBefore w:val="0"/>
        <w:widowControl w:val="0"/>
        <w:kinsoku/>
        <w:wordWrap/>
        <w:overflowPunct/>
        <w:topLinePunct w:val="0"/>
        <w:autoSpaceDE/>
        <w:autoSpaceDN/>
        <w:bidi w:val="0"/>
        <w:adjustRightInd w:val="0"/>
        <w:snapToGrid/>
        <w:spacing w:line="295" w:lineRule="exact"/>
        <w:ind w:left="0" w:leftChars="0" w:firstLine="0" w:firstLineChars="0"/>
        <w:jc w:val="both"/>
        <w:textAlignment w:val="auto"/>
        <w:rPr>
          <w:rFonts w:hint="default" w:ascii="黑体" w:hAnsi="黑体" w:eastAsia="黑体" w:cs="黑体"/>
          <w:sz w:val="21"/>
          <w:szCs w:val="21"/>
          <w:lang w:val="en-US" w:eastAsia="zh-CN"/>
        </w:rPr>
      </w:pPr>
      <w:r>
        <w:rPr>
          <w:rFonts w:hint="eastAsia" w:ascii="黑体" w:hAnsi="黑体" w:eastAsia="黑体" w:cs="黑体"/>
          <w:sz w:val="22"/>
          <w:szCs w:val="22"/>
          <w:lang w:val="en-US" w:eastAsia="zh-CN"/>
        </w:rPr>
        <w:t xml:space="preserve">8.3.2  </w:t>
      </w:r>
      <w:r>
        <w:rPr>
          <w:rFonts w:hint="eastAsia"/>
          <w:sz w:val="22"/>
          <w:szCs w:val="22"/>
        </w:rPr>
        <w:t>党支部</w:t>
      </w:r>
      <w:r>
        <w:rPr>
          <w:rFonts w:hint="eastAsia"/>
          <w:sz w:val="22"/>
          <w:szCs w:val="22"/>
          <w:lang w:eastAsia="zh-CN"/>
        </w:rPr>
        <w:t>应从</w:t>
      </w:r>
      <w:r>
        <w:rPr>
          <w:rFonts w:hint="eastAsia"/>
          <w:sz w:val="22"/>
          <w:szCs w:val="22"/>
        </w:rPr>
        <w:t>政治、思想、工作、生活上</w:t>
      </w:r>
      <w:r>
        <w:rPr>
          <w:rFonts w:hint="eastAsia"/>
          <w:sz w:val="22"/>
          <w:szCs w:val="22"/>
          <w:lang w:eastAsia="zh-CN"/>
        </w:rPr>
        <w:t>关心关爱</w:t>
      </w:r>
      <w:r>
        <w:rPr>
          <w:rFonts w:hint="eastAsia"/>
          <w:sz w:val="22"/>
          <w:szCs w:val="22"/>
        </w:rPr>
        <w:t>党员，在重要节日</w:t>
      </w:r>
      <w:r>
        <w:rPr>
          <w:rFonts w:hint="eastAsia"/>
          <w:sz w:val="22"/>
          <w:szCs w:val="22"/>
          <w:lang w:eastAsia="zh-CN"/>
        </w:rPr>
        <w:t>、纪念日走访慰问功勋荣誉表彰奖励获得者，经常联系关心因公伤残党员、老党员、生活困难党员和因公殉职、牺牲党员的家庭，帮助解决实际问题。</w:t>
      </w:r>
    </w:p>
    <w:p>
      <w:pPr>
        <w:pStyle w:val="236"/>
        <w:keepNext w:val="0"/>
        <w:keepLines w:val="0"/>
        <w:pageBreakBefore w:val="0"/>
        <w:widowControl w:val="0"/>
        <w:kinsoku/>
        <w:wordWrap/>
        <w:overflowPunct/>
        <w:topLinePunct w:val="0"/>
        <w:autoSpaceDE/>
        <w:autoSpaceDN/>
        <w:bidi w:val="0"/>
        <w:adjustRightInd w:val="0"/>
        <w:snapToGrid/>
        <w:spacing w:before="157" w:beforeLines="50" w:after="157" w:afterLines="50" w:line="295" w:lineRule="exact"/>
        <w:ind w:left="0" w:leftChars="0" w:firstLine="0" w:firstLineChars="0"/>
        <w:jc w:val="both"/>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8.4  工作台账</w:t>
      </w:r>
    </w:p>
    <w:p>
      <w:pPr>
        <w:pStyle w:val="236"/>
        <w:spacing w:line="295" w:lineRule="exact"/>
        <w:ind w:left="0" w:leftChars="0" w:firstLine="0" w:firstLineChars="0"/>
        <w:jc w:val="both"/>
        <w:rPr>
          <w:rFonts w:hint="eastAsia"/>
          <w:sz w:val="21"/>
          <w:szCs w:val="21"/>
        </w:rPr>
      </w:pPr>
      <w:r>
        <w:rPr>
          <w:rFonts w:hint="eastAsia" w:ascii="黑体" w:hAnsi="黑体" w:eastAsia="黑体" w:cs="黑体"/>
          <w:sz w:val="21"/>
          <w:szCs w:val="21"/>
          <w:lang w:val="en-US" w:eastAsia="zh-CN"/>
        </w:rPr>
        <w:t xml:space="preserve">8.4.1 </w:t>
      </w:r>
      <w:r>
        <w:rPr>
          <w:rFonts w:hint="eastAsia"/>
          <w:sz w:val="21"/>
          <w:szCs w:val="21"/>
          <w:lang w:val="en-US" w:eastAsia="zh-CN"/>
        </w:rPr>
        <w:t xml:space="preserve"> </w:t>
      </w:r>
      <w:r>
        <w:rPr>
          <w:rFonts w:hint="eastAsia"/>
          <w:sz w:val="21"/>
          <w:szCs w:val="21"/>
        </w:rPr>
        <w:t>基础工作台账一般包括党籍管理、</w:t>
      </w:r>
      <w:r>
        <w:rPr>
          <w:rFonts w:hint="eastAsia"/>
          <w:sz w:val="21"/>
          <w:szCs w:val="21"/>
          <w:lang w:val="zh-CN" w:eastAsia="zh-CN"/>
        </w:rPr>
        <w:t>“三</w:t>
      </w:r>
      <w:r>
        <w:rPr>
          <w:rFonts w:hint="eastAsia"/>
          <w:sz w:val="21"/>
          <w:szCs w:val="21"/>
        </w:rPr>
        <w:t>会一课</w:t>
      </w:r>
      <w:r>
        <w:rPr>
          <w:rFonts w:hint="eastAsia"/>
          <w:sz w:val="21"/>
          <w:szCs w:val="21"/>
          <w:lang w:eastAsia="zh-CN"/>
        </w:rPr>
        <w:t>”</w:t>
      </w:r>
      <w:r>
        <w:rPr>
          <w:rFonts w:hint="eastAsia"/>
          <w:sz w:val="21"/>
          <w:szCs w:val="21"/>
        </w:rPr>
        <w:t>、组织生活会、主题党日、谈心谈话、党费收缴使用、党员发展教育管理等内容。</w:t>
      </w:r>
    </w:p>
    <w:p>
      <w:pPr>
        <w:pStyle w:val="236"/>
        <w:spacing w:line="295" w:lineRule="exact"/>
        <w:ind w:left="0" w:leftChars="0" w:firstLine="0" w:firstLineChars="0"/>
        <w:jc w:val="both"/>
        <w:rPr>
          <w:rFonts w:hint="eastAsia" w:eastAsia="宋体"/>
          <w:sz w:val="21"/>
          <w:szCs w:val="21"/>
          <w:lang w:eastAsia="zh-CN"/>
        </w:rPr>
      </w:pPr>
      <w:r>
        <w:rPr>
          <w:rFonts w:hint="eastAsia" w:ascii="黑体" w:hAnsi="黑体" w:eastAsia="黑体" w:cs="黑体"/>
          <w:sz w:val="21"/>
          <w:szCs w:val="21"/>
          <w:lang w:val="en-US" w:eastAsia="zh-CN"/>
        </w:rPr>
        <w:t>8.4.2</w:t>
      </w:r>
      <w:r>
        <w:rPr>
          <w:rFonts w:hint="eastAsia"/>
          <w:sz w:val="21"/>
          <w:szCs w:val="21"/>
          <w:lang w:val="en-US" w:eastAsia="zh-CN"/>
        </w:rPr>
        <w:t xml:space="preserve">  </w:t>
      </w:r>
      <w:r>
        <w:rPr>
          <w:rFonts w:hint="eastAsia"/>
          <w:sz w:val="21"/>
          <w:szCs w:val="21"/>
        </w:rPr>
        <w:t>党支部工作台账，</w:t>
      </w:r>
      <w:r>
        <w:rPr>
          <w:rFonts w:hint="eastAsia"/>
          <w:sz w:val="21"/>
          <w:szCs w:val="21"/>
          <w:lang w:eastAsia="zh-CN"/>
        </w:rPr>
        <w:t>应</w:t>
      </w:r>
      <w:r>
        <w:rPr>
          <w:rFonts w:hint="eastAsia"/>
          <w:sz w:val="21"/>
          <w:szCs w:val="21"/>
        </w:rPr>
        <w:t>如实记录党员个人基本情况及发展培养、教育培训、交纳党费等方面的情况</w:t>
      </w:r>
      <w:r>
        <w:rPr>
          <w:rFonts w:hint="eastAsia"/>
          <w:sz w:val="21"/>
          <w:szCs w:val="21"/>
          <w:lang w:eastAsia="zh-CN"/>
        </w:rPr>
        <w:t>。</w:t>
      </w:r>
    </w:p>
    <w:p>
      <w:pPr>
        <w:pStyle w:val="236"/>
        <w:spacing w:line="295" w:lineRule="exact"/>
        <w:ind w:left="0" w:leftChars="0" w:firstLine="0" w:firstLineChars="0"/>
        <w:jc w:val="both"/>
        <w:rPr>
          <w:rFonts w:hint="eastAsia"/>
          <w:sz w:val="21"/>
          <w:szCs w:val="21"/>
        </w:rPr>
      </w:pPr>
      <w:r>
        <w:rPr>
          <w:rFonts w:hint="eastAsia" w:ascii="黑体" w:hAnsi="黑体" w:eastAsia="黑体" w:cs="黑体"/>
          <w:sz w:val="21"/>
          <w:szCs w:val="21"/>
          <w:lang w:val="en-US" w:eastAsia="zh-CN"/>
        </w:rPr>
        <w:t xml:space="preserve">8.4.3 </w:t>
      </w:r>
      <w:r>
        <w:rPr>
          <w:rFonts w:hint="eastAsia"/>
          <w:sz w:val="21"/>
          <w:szCs w:val="21"/>
          <w:lang w:val="en-US" w:eastAsia="zh-CN"/>
        </w:rPr>
        <w:t xml:space="preserve"> </w:t>
      </w:r>
      <w:r>
        <w:rPr>
          <w:rFonts w:hint="eastAsia"/>
          <w:sz w:val="21"/>
          <w:szCs w:val="21"/>
          <w:lang w:val="zh-CN" w:eastAsia="zh-CN"/>
        </w:rPr>
        <w:t>“三</w:t>
      </w:r>
      <w:r>
        <w:rPr>
          <w:rFonts w:hint="eastAsia"/>
          <w:sz w:val="21"/>
          <w:szCs w:val="21"/>
        </w:rPr>
        <w:t>会一课</w:t>
      </w:r>
      <w:r>
        <w:rPr>
          <w:rFonts w:hint="eastAsia"/>
          <w:sz w:val="21"/>
          <w:szCs w:val="21"/>
          <w:lang w:eastAsia="zh-CN"/>
        </w:rPr>
        <w:t>”</w:t>
      </w:r>
      <w:r>
        <w:rPr>
          <w:rFonts w:hint="eastAsia"/>
          <w:sz w:val="21"/>
          <w:szCs w:val="21"/>
        </w:rPr>
        <w:t>、主题党日等组织生活开展情况，</w:t>
      </w:r>
      <w:r>
        <w:rPr>
          <w:rFonts w:hint="eastAsia"/>
          <w:sz w:val="21"/>
          <w:szCs w:val="21"/>
          <w:lang w:eastAsia="zh-CN"/>
        </w:rPr>
        <w:t>应</w:t>
      </w:r>
      <w:r>
        <w:rPr>
          <w:rFonts w:hint="eastAsia"/>
          <w:sz w:val="21"/>
          <w:szCs w:val="21"/>
        </w:rPr>
        <w:t>详细记录会议、活动的时间、地点、人员、主题、内容等要素。</w:t>
      </w:r>
    </w:p>
    <w:p>
      <w:pPr>
        <w:pStyle w:val="236"/>
        <w:spacing w:line="295" w:lineRule="exact"/>
        <w:ind w:left="0" w:leftChars="0" w:firstLine="0" w:firstLineChars="0"/>
        <w:jc w:val="both"/>
        <w:rPr>
          <w:rFonts w:hint="eastAsia"/>
          <w:sz w:val="21"/>
          <w:szCs w:val="21"/>
        </w:rPr>
      </w:pPr>
      <w:r>
        <w:rPr>
          <w:rFonts w:hint="eastAsia" w:ascii="黑体" w:hAnsi="黑体" w:eastAsia="黑体" w:cs="黑体"/>
          <w:sz w:val="21"/>
          <w:szCs w:val="21"/>
          <w:lang w:val="en-US" w:eastAsia="zh-CN"/>
        </w:rPr>
        <w:t>8.4.4</w:t>
      </w:r>
      <w:r>
        <w:rPr>
          <w:rFonts w:hint="eastAsia"/>
          <w:sz w:val="21"/>
          <w:szCs w:val="21"/>
          <w:lang w:val="en-US" w:eastAsia="zh-CN"/>
        </w:rPr>
        <w:t xml:space="preserve">  </w:t>
      </w:r>
      <w:r>
        <w:rPr>
          <w:rFonts w:hint="eastAsia"/>
          <w:sz w:val="21"/>
          <w:szCs w:val="21"/>
        </w:rPr>
        <w:t>党支部工作记录</w:t>
      </w:r>
      <w:r>
        <w:rPr>
          <w:rFonts w:hint="eastAsia"/>
          <w:sz w:val="21"/>
          <w:szCs w:val="21"/>
          <w:lang w:eastAsia="zh-CN"/>
        </w:rPr>
        <w:t>应</w:t>
      </w:r>
      <w:r>
        <w:rPr>
          <w:rFonts w:hint="eastAsia"/>
          <w:sz w:val="21"/>
          <w:szCs w:val="21"/>
        </w:rPr>
        <w:t>由党支部书记（会议主持人）签字。</w:t>
      </w:r>
    </w:p>
    <w:p>
      <w:pPr>
        <w:pStyle w:val="236"/>
        <w:spacing w:line="295" w:lineRule="exact"/>
        <w:ind w:left="0" w:leftChars="0" w:firstLine="0" w:firstLineChars="0"/>
        <w:jc w:val="both"/>
        <w:rPr>
          <w:rFonts w:hint="default"/>
          <w:sz w:val="21"/>
          <w:szCs w:val="21"/>
          <w:lang w:val="en-US" w:eastAsia="zh-CN"/>
        </w:rPr>
      </w:pPr>
      <w:r>
        <w:rPr>
          <w:rFonts w:hint="eastAsia" w:ascii="黑体" w:hAnsi="黑体" w:eastAsia="黑体" w:cs="黑体"/>
          <w:sz w:val="21"/>
          <w:szCs w:val="21"/>
          <w:lang w:val="en-US" w:eastAsia="zh-CN"/>
        </w:rPr>
        <w:t>8.4.5</w:t>
      </w:r>
      <w:r>
        <w:rPr>
          <w:rFonts w:hint="eastAsia"/>
          <w:sz w:val="21"/>
          <w:szCs w:val="21"/>
          <w:lang w:val="en-US" w:eastAsia="zh-CN"/>
        </w:rPr>
        <w:t xml:space="preserve">  </w:t>
      </w:r>
      <w:r>
        <w:rPr>
          <w:rFonts w:hint="eastAsia"/>
          <w:sz w:val="21"/>
          <w:szCs w:val="21"/>
        </w:rPr>
        <w:t>对党支部各类档案资料</w:t>
      </w:r>
      <w:r>
        <w:rPr>
          <w:rFonts w:hint="eastAsia"/>
          <w:sz w:val="21"/>
          <w:szCs w:val="21"/>
          <w:lang w:eastAsia="zh-CN"/>
        </w:rPr>
        <w:t>应</w:t>
      </w:r>
      <w:r>
        <w:rPr>
          <w:rFonts w:hint="eastAsia"/>
          <w:sz w:val="21"/>
          <w:szCs w:val="21"/>
        </w:rPr>
        <w:t>进行分类建档立册，妥善保管。</w:t>
      </w:r>
    </w:p>
    <w:p>
      <w:pPr>
        <w:pStyle w:val="56"/>
        <w:ind w:left="0" w:leftChars="0" w:firstLine="0" w:firstLineChars="0"/>
        <w:rPr>
          <w:rFonts w:hint="default" w:eastAsia="宋体"/>
          <w:sz w:val="21"/>
          <w:szCs w:val="21"/>
          <w:u w:val="thick"/>
          <w:lang w:val="en-US" w:eastAsia="zh-CN"/>
        </w:rPr>
      </w:pPr>
      <w:r>
        <w:rPr>
          <w:rFonts w:hint="eastAsia"/>
          <w:sz w:val="21"/>
          <w:szCs w:val="21"/>
          <w:lang w:val="en-US" w:eastAsia="zh-CN"/>
        </w:rPr>
        <w:t xml:space="preserve">                        </w:t>
      </w:r>
      <w:r>
        <w:rPr>
          <w:rFonts w:hint="eastAsia"/>
          <w:sz w:val="21"/>
          <w:szCs w:val="21"/>
          <w:u w:val="thick"/>
          <w:lang w:val="en-US" w:eastAsia="zh-CN"/>
        </w:rPr>
        <w:t xml:space="preserve">                                    </w:t>
      </w:r>
    </w:p>
    <w:bookmarkEnd w:id="30"/>
    <w:p>
      <w:pPr>
        <w:pStyle w:val="56"/>
        <w:ind w:firstLine="420"/>
      </w:pPr>
    </w:p>
    <w:sectPr>
      <w:pgSz w:w="11906" w:h="16838"/>
      <w:pgMar w:top="1871"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86"/>
    <w:family w:val="script"/>
    <w:pitch w:val="default"/>
    <w:sig w:usb0="00000000" w:usb1="00000000" w:usb2="0000001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rPr>
        <w:rFonts w:hint="default" w:eastAsia="黑体"/>
        <w:lang w:val="en-US" w:eastAsia="zh-CN"/>
      </w:rPr>
    </w:pPr>
    <w:r>
      <w:rPr>
        <w:rFonts w:hint="eastAsia"/>
        <w:lang w:val="en-US" w:eastAsia="zh-CN"/>
      </w:rPr>
      <w:t>DB4110/T 10</w:t>
    </w:r>
    <w:r>
      <w:rPr>
        <w:rFonts w:hAnsi="黑体"/>
      </w:rPr>
      <w:t>—</w:t>
    </w:r>
    <w:r>
      <w:rPr>
        <w:rFonts w:hint="eastAsia"/>
        <w:lang w:val="en-US" w:eastAsia="zh-CN"/>
      </w:rPr>
      <w:t>2021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fldChar w:fldCharType="begin"/>
    </w:r>
    <w:r>
      <w:instrText xml:space="preserve"> STYLEREF  标准文件_文件编号  \* MERGEFORMAT </w:instrText>
    </w:r>
    <w:r>
      <w:fldChar w:fldCharType="separate"/>
    </w:r>
    <w:r>
      <w:t>DB 4110/T 10—2021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37A"/>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4BCD"/>
    <w:rsid w:val="000556ED"/>
    <w:rsid w:val="00055FE2"/>
    <w:rsid w:val="0005616F"/>
    <w:rsid w:val="00060C2E"/>
    <w:rsid w:val="00061033"/>
    <w:rsid w:val="000619E9"/>
    <w:rsid w:val="000622D4"/>
    <w:rsid w:val="0006357D"/>
    <w:rsid w:val="00067F1E"/>
    <w:rsid w:val="00071CC0"/>
    <w:rsid w:val="00073C8C"/>
    <w:rsid w:val="0007417E"/>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5195"/>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37A"/>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07F3"/>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5A8B"/>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0E9D"/>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65A4B"/>
    <w:rsid w:val="00C71372"/>
    <w:rsid w:val="00C72410"/>
    <w:rsid w:val="00C7287F"/>
    <w:rsid w:val="00C77D8A"/>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22A6"/>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44B"/>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2B944D4"/>
    <w:rsid w:val="076D3B77"/>
    <w:rsid w:val="0D7929AA"/>
    <w:rsid w:val="0F9F691D"/>
    <w:rsid w:val="10177206"/>
    <w:rsid w:val="17481CC6"/>
    <w:rsid w:val="17EF0A28"/>
    <w:rsid w:val="19BF17A0"/>
    <w:rsid w:val="1CA51C0B"/>
    <w:rsid w:val="20372C61"/>
    <w:rsid w:val="207604AE"/>
    <w:rsid w:val="269F2F6C"/>
    <w:rsid w:val="294F783A"/>
    <w:rsid w:val="2AFE1A16"/>
    <w:rsid w:val="31016E64"/>
    <w:rsid w:val="374A0BBB"/>
    <w:rsid w:val="37EF2744"/>
    <w:rsid w:val="3A2A1B78"/>
    <w:rsid w:val="3A9969FA"/>
    <w:rsid w:val="417E70D1"/>
    <w:rsid w:val="45F3422C"/>
    <w:rsid w:val="46FD097B"/>
    <w:rsid w:val="4B6C7E0F"/>
    <w:rsid w:val="4D7439A5"/>
    <w:rsid w:val="4DCF0611"/>
    <w:rsid w:val="4FEE73DC"/>
    <w:rsid w:val="539811C5"/>
    <w:rsid w:val="5A404FA0"/>
    <w:rsid w:val="5BC97276"/>
    <w:rsid w:val="5C1E31CC"/>
    <w:rsid w:val="6050472F"/>
    <w:rsid w:val="68E14105"/>
    <w:rsid w:val="6971207C"/>
    <w:rsid w:val="699F3694"/>
    <w:rsid w:val="6FF1484E"/>
    <w:rsid w:val="737B7753"/>
    <w:rsid w:val="76F3193B"/>
    <w:rsid w:val="779F7CCB"/>
    <w:rsid w:val="792916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rFonts w:ascii="Times New Roman" w:hAnsi="Times New Roman" w:eastAsia="宋体" w:cs="Times New Roman"/>
      <w:b/>
      <w:bCs/>
      <w:kern w:val="44"/>
      <w:sz w:val="44"/>
      <w:szCs w:val="44"/>
    </w:rPr>
  </w:style>
  <w:style w:type="character" w:customStyle="1" w:styleId="35">
    <w:name w:val="标题 2 字符"/>
    <w:link w:val="3"/>
    <w:qFormat/>
    <w:uiPriority w:val="0"/>
    <w:rPr>
      <w:rFonts w:ascii="Arial" w:hAnsi="Arial" w:eastAsia="黑体" w:cs="Times New Roman"/>
      <w:b/>
      <w:bCs/>
      <w:sz w:val="32"/>
      <w:szCs w:val="32"/>
    </w:rPr>
  </w:style>
  <w:style w:type="character" w:customStyle="1" w:styleId="36">
    <w:name w:val="标题 3 字符"/>
    <w:link w:val="4"/>
    <w:qFormat/>
    <w:uiPriority w:val="0"/>
    <w:rPr>
      <w:rFonts w:ascii="Times New Roman" w:hAnsi="Times New Roman" w:eastAsia="宋体" w:cs="Times New Roman"/>
      <w:b/>
      <w:bCs/>
      <w:sz w:val="32"/>
      <w:szCs w:val="32"/>
    </w:rPr>
  </w:style>
  <w:style w:type="character" w:customStyle="1" w:styleId="37">
    <w:name w:val="标题 4 字符"/>
    <w:link w:val="5"/>
    <w:qFormat/>
    <w:uiPriority w:val="0"/>
    <w:rPr>
      <w:rFonts w:ascii="Arial" w:hAnsi="Arial" w:eastAsia="黑体" w:cs="Times New Roman"/>
      <w:b/>
      <w:bCs/>
      <w:sz w:val="28"/>
      <w:szCs w:val="28"/>
    </w:rPr>
  </w:style>
  <w:style w:type="character" w:customStyle="1" w:styleId="38">
    <w:name w:val="标题 5 字符"/>
    <w:link w:val="6"/>
    <w:qFormat/>
    <w:uiPriority w:val="0"/>
    <w:rPr>
      <w:rFonts w:ascii="Times New Roman" w:hAnsi="Times New Roman" w:eastAsia="宋体" w:cs="Times New Roman"/>
      <w:b/>
      <w:bCs/>
      <w:sz w:val="28"/>
      <w:szCs w:val="28"/>
    </w:rPr>
  </w:style>
  <w:style w:type="character" w:customStyle="1" w:styleId="39">
    <w:name w:val="标题 6 字符"/>
    <w:link w:val="7"/>
    <w:qFormat/>
    <w:uiPriority w:val="0"/>
    <w:rPr>
      <w:rFonts w:ascii="Arial" w:hAnsi="Arial" w:eastAsia="黑体" w:cs="Times New Roman"/>
      <w:b/>
      <w:bCs/>
      <w:sz w:val="24"/>
      <w:szCs w:val="24"/>
    </w:rPr>
  </w:style>
  <w:style w:type="character" w:customStyle="1" w:styleId="40">
    <w:name w:val="标题 7 字符"/>
    <w:link w:val="8"/>
    <w:qFormat/>
    <w:uiPriority w:val="0"/>
    <w:rPr>
      <w:rFonts w:ascii="Times New Roman" w:hAnsi="Times New Roman" w:eastAsia="宋体" w:cs="Times New Roman"/>
      <w:b/>
      <w:bCs/>
      <w:sz w:val="24"/>
      <w:szCs w:val="24"/>
    </w:rPr>
  </w:style>
  <w:style w:type="character" w:customStyle="1" w:styleId="41">
    <w:name w:val="标题 8 字符"/>
    <w:link w:val="9"/>
    <w:qFormat/>
    <w:uiPriority w:val="0"/>
    <w:rPr>
      <w:rFonts w:ascii="Arial" w:hAnsi="Arial" w:eastAsia="黑体" w:cs="Times New Roman"/>
      <w:sz w:val="24"/>
      <w:szCs w:val="24"/>
    </w:rPr>
  </w:style>
  <w:style w:type="character" w:customStyle="1" w:styleId="42">
    <w:name w:val="标题 9 字符"/>
    <w:link w:val="10"/>
    <w:qFormat/>
    <w:uiPriority w:val="0"/>
    <w:rPr>
      <w:rFonts w:ascii="Arial" w:hAnsi="Arial" w:eastAsia="黑体" w:cs="Times New Roman"/>
      <w:szCs w:val="21"/>
    </w:rPr>
  </w:style>
  <w:style w:type="character" w:customStyle="1" w:styleId="43">
    <w:name w:val="页眉 字符"/>
    <w:link w:val="18"/>
    <w:qFormat/>
    <w:uiPriority w:val="99"/>
    <w:rPr>
      <w:rFonts w:ascii="Times New Roman" w:hAnsi="Times New Roman" w:eastAsia="宋体" w:cs="Times New Roman"/>
      <w:sz w:val="18"/>
      <w:szCs w:val="18"/>
    </w:rPr>
  </w:style>
  <w:style w:type="character" w:customStyle="1" w:styleId="44">
    <w:name w:val="页脚 字符"/>
    <w:link w:val="17"/>
    <w:qFormat/>
    <w:uiPriority w:val="99"/>
    <w:rPr>
      <w:rFonts w:ascii="宋体" w:hAnsi="Times New Roman" w:eastAsia="宋体" w:cs="Times New Roman"/>
      <w:sz w:val="18"/>
      <w:szCs w:val="18"/>
    </w:rPr>
  </w:style>
  <w:style w:type="character" w:customStyle="1" w:styleId="45">
    <w:name w:val="批注框文本 字符"/>
    <w:link w:val="16"/>
    <w:semiHidden/>
    <w:qFormat/>
    <w:uiPriority w:val="99"/>
    <w:rPr>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rPr>
  </w:style>
  <w:style w:type="character" w:customStyle="1" w:styleId="48">
    <w:name w:val="标题 字符"/>
    <w:link w:val="25"/>
    <w:qFormat/>
    <w:uiPriority w:val="0"/>
    <w:rPr>
      <w:rFonts w:ascii="Arial" w:hAnsi="Arial" w:eastAsia="宋体" w:cs="Arial"/>
      <w:b/>
      <w:bCs/>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227"/>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rFonts w:ascii="Times New Roman" w:hAnsi="Times New Roman" w:eastAsia="宋体" w:cs="Times New Roman"/>
      <w:szCs w:val="20"/>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pPr>
  </w:style>
  <w:style w:type="paragraph" w:customStyle="1" w:styleId="91">
    <w:name w:val="标准文件_目录标题"/>
    <w:basedOn w:val="1"/>
    <w:qFormat/>
    <w:uiPriority w:val="0"/>
    <w:pPr>
      <w:spacing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ind w:left="0" w:firstLine="200"/>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hAnsi="Times New Roman" w:eastAsia="宋体" w:cs="Times New Roman"/>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ind w:left="783"/>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left="1271" w:hanging="420" w:firstLineChars="0"/>
    </w:pPr>
  </w:style>
  <w:style w:type="paragraph" w:customStyle="1" w:styleId="188">
    <w:name w:val="标准文件_三级项2"/>
    <w:basedOn w:val="56"/>
    <w:qFormat/>
    <w:uiPriority w:val="0"/>
    <w:pPr>
      <w:numPr>
        <w:ilvl w:val="0"/>
        <w:numId w:val="30"/>
      </w:numPr>
      <w:spacing w:line="300" w:lineRule="exact"/>
      <w:ind w:left="1276" w:hanging="425" w:firstLineChars="0"/>
    </w:pPr>
    <w:rPr>
      <w:rFonts w:ascii="Times New Roman"/>
    </w:rPr>
  </w:style>
  <w:style w:type="paragraph" w:customStyle="1" w:styleId="189">
    <w:name w:val="标准文件_一级项2"/>
    <w:basedOn w:val="56"/>
    <w:qFormat/>
    <w:uiPriority w:val="0"/>
    <w:pPr>
      <w:numPr>
        <w:ilvl w:val="0"/>
        <w:numId w:val="31"/>
      </w:numPr>
      <w:spacing w:line="300" w:lineRule="exact"/>
      <w:ind w:left="1271" w:hanging="420"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vAnchor="page" w:hAnchor="page" w:x="1419" w:y="14097"/>
    </w:pPr>
  </w:style>
  <w:style w:type="paragraph" w:customStyle="1" w:styleId="194">
    <w:name w:val="其他实施日期"/>
    <w:basedOn w:val="154"/>
    <w:uiPriority w:val="0"/>
    <w:pPr>
      <w:framePr w:w="3997" w:h="471" w:hRule="exact" w:vSpace="181" w:vAnchor="page" w:hAnchor="page" w:x="7089" w:y="14097"/>
    </w:pPr>
  </w:style>
  <w:style w:type="paragraph" w:customStyle="1" w:styleId="195">
    <w:name w:val="标准文件_文件编号"/>
    <w:basedOn w:val="56"/>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next w:val="56"/>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paragraph" w:customStyle="1" w:styleId="230">
    <w:name w:val="段"/>
    <w:link w:val="231"/>
    <w:qFormat/>
    <w:uiPriority w:val="0"/>
    <w:pPr>
      <w:autoSpaceDE w:val="0"/>
      <w:autoSpaceDN w:val="0"/>
      <w:ind w:firstLine="200" w:firstLineChars="200"/>
      <w:jc w:val="both"/>
    </w:pPr>
    <w:rPr>
      <w:rFonts w:ascii="宋体" w:hAnsi="Calibri" w:eastAsia="宋体" w:cs="Times New Roman"/>
      <w:sz w:val="21"/>
      <w:lang w:val="en-US" w:eastAsia="zh-CN" w:bidi="ar-SA"/>
    </w:rPr>
  </w:style>
  <w:style w:type="character" w:customStyle="1" w:styleId="231">
    <w:name w:val="段 Char"/>
    <w:link w:val="230"/>
    <w:qFormat/>
    <w:uiPriority w:val="0"/>
    <w:rPr>
      <w:rFonts w:ascii="宋体"/>
      <w:sz w:val="21"/>
    </w:rPr>
  </w:style>
  <w:style w:type="paragraph" w:customStyle="1" w:styleId="232">
    <w:name w:val="一级条标题"/>
    <w:next w:val="230"/>
    <w:uiPriority w:val="0"/>
    <w:pPr>
      <w:outlineLvl w:val="2"/>
    </w:pPr>
    <w:rPr>
      <w:rFonts w:ascii="Calibri" w:hAnsi="Calibri" w:eastAsia="黑体" w:cs="Times New Roman"/>
      <w:sz w:val="21"/>
      <w:lang w:val="en-US" w:eastAsia="zh-CN" w:bidi="ar-SA"/>
    </w:rPr>
  </w:style>
  <w:style w:type="paragraph" w:customStyle="1" w:styleId="233">
    <w:name w:val="章标题"/>
    <w:next w:val="230"/>
    <w:qFormat/>
    <w:uiPriority w:val="99"/>
    <w:pPr>
      <w:spacing w:before="50" w:beforeLines="50" w:after="50" w:afterLines="50"/>
      <w:jc w:val="both"/>
      <w:outlineLvl w:val="1"/>
    </w:pPr>
    <w:rPr>
      <w:rFonts w:ascii="黑体" w:hAnsi="Calibri" w:eastAsia="黑体" w:cs="Times New Roman"/>
      <w:sz w:val="21"/>
      <w:lang w:val="en-US" w:eastAsia="zh-CN" w:bidi="ar-SA"/>
    </w:rPr>
  </w:style>
  <w:style w:type="character" w:customStyle="1" w:styleId="234">
    <w:name w:val="标题2 Char"/>
    <w:link w:val="235"/>
    <w:qFormat/>
    <w:uiPriority w:val="0"/>
    <w:rPr>
      <w:rFonts w:ascii="仿宋_GB2312" w:hAnsi="仿宋" w:eastAsia="楷体" w:cs="方正仿宋简体"/>
      <w:b/>
      <w:kern w:val="2"/>
      <w:sz w:val="32"/>
      <w:szCs w:val="32"/>
    </w:rPr>
  </w:style>
  <w:style w:type="paragraph" w:customStyle="1" w:styleId="235">
    <w:name w:val="标题2"/>
    <w:basedOn w:val="1"/>
    <w:link w:val="234"/>
    <w:qFormat/>
    <w:uiPriority w:val="0"/>
    <w:pPr>
      <w:snapToGrid w:val="0"/>
      <w:spacing w:line="580" w:lineRule="exact"/>
      <w:ind w:firstLine="200" w:firstLineChars="200"/>
      <w:outlineLvl w:val="1"/>
    </w:pPr>
    <w:rPr>
      <w:rFonts w:ascii="仿宋_GB2312" w:hAnsi="仿宋" w:eastAsia="楷体" w:cs="方正仿宋简体"/>
      <w:b/>
      <w:sz w:val="32"/>
      <w:szCs w:val="32"/>
    </w:rPr>
  </w:style>
  <w:style w:type="paragraph" w:customStyle="1" w:styleId="236">
    <w:name w:val="Other|1"/>
    <w:basedOn w:val="1"/>
    <w:qFormat/>
    <w:uiPriority w:val="99"/>
    <w:pPr>
      <w:spacing w:line="394" w:lineRule="auto"/>
      <w:ind w:firstLine="400"/>
    </w:pPr>
    <w:rPr>
      <w:rFonts w:ascii="宋体" w:hAnsi="宋体" w:cs="宋体"/>
      <w:sz w:val="32"/>
      <w:szCs w:val="32"/>
      <w:lang w:val="zh-TW" w:eastAsia="zh-TW"/>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glossaryDocument" Target="glossary/document.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C61A84F2309540BDB45D0A6FC42A2528"/>
        <w:style w:val=""/>
        <w:category>
          <w:name w:val="常规"/>
          <w:gallery w:val="placeholder"/>
        </w:category>
        <w:types>
          <w:type w:val="bbPlcHdr"/>
        </w:types>
        <w:behaviors>
          <w:behavior w:val="content"/>
        </w:behaviors>
        <w:description w:val=""/>
        <w:guid w:val="{DB78D6C4-0D68-4FCC-B5AB-D14BAB890E26}"/>
      </w:docPartPr>
      <w:docPartBody>
        <w:p>
          <w:pPr>
            <w:pStyle w:val="5"/>
          </w:pPr>
          <w:r>
            <w:rPr>
              <w:rStyle w:val="4"/>
              <w:rFonts w:hint="eastAsia"/>
            </w:rPr>
            <w:t>单击或点击此处输入文字。</w:t>
          </w:r>
        </w:p>
      </w:docPartBody>
    </w:docPart>
    <w:docPart>
      <w:docPartPr>
        <w:name w:val="133C991322C74CBB9E38AE2676F3A5E1"/>
        <w:style w:val=""/>
        <w:category>
          <w:name w:val="常规"/>
          <w:gallery w:val="placeholder"/>
        </w:category>
        <w:types>
          <w:type w:val="bbPlcHdr"/>
        </w:types>
        <w:behaviors>
          <w:behavior w:val="content"/>
        </w:behaviors>
        <w:description w:val=""/>
        <w:guid w:val="{55C6C7E7-AC3F-4389-B5EF-24DBF65E80BF}"/>
      </w:docPartPr>
      <w:docPartBody>
        <w:p>
          <w:pPr>
            <w:pStyle w:val="6"/>
          </w:pPr>
          <w:r>
            <w:rPr>
              <w:rStyle w:val="4"/>
              <w:rFonts w:hint="eastAsia"/>
            </w:rPr>
            <w:t>选择一项。</w:t>
          </w:r>
        </w:p>
      </w:docPartBody>
    </w:docPart>
    <w:docPart>
      <w:docPartPr>
        <w:name w:val="2F2ED1A009464DCFAC31BFFEBFDF8B97"/>
        <w:style w:val=""/>
        <w:category>
          <w:name w:val="常规"/>
          <w:gallery w:val="placeholder"/>
        </w:category>
        <w:types>
          <w:type w:val="bbPlcHdr"/>
        </w:types>
        <w:behaviors>
          <w:behavior w:val="content"/>
        </w:behaviors>
        <w:description w:val=""/>
        <w:guid w:val="{385012B3-A200-48A2-B766-E17195A775B0}"/>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E7D"/>
    <w:rsid w:val="0039530C"/>
    <w:rsid w:val="005B211E"/>
    <w:rsid w:val="00D20E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C61A84F2309540BDB45D0A6FC42A252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133C991322C74CBB9E38AE2676F3A5E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2F2ED1A009464DCFAC31BFFEBFDF8B97"/>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C02DD6-73B4-44CB-AC9E-45A6AC0F7AA9}">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1</Pages>
  <Words>968</Words>
  <Characters>5523</Characters>
  <Lines>46</Lines>
  <Paragraphs>12</Paragraphs>
  <TotalTime>1</TotalTime>
  <ScaleCrop>false</ScaleCrop>
  <LinksUpToDate>false</LinksUpToDate>
  <CharactersWithSpaces>6479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2021-01-20T23:41:00Z</dcterms:created>
  <dc:creator>Windows 用户</dc:creator>
  <dc:description>&lt;config cover="true" show_menu="true" version="1.0.0" doctype="SDKXY"&gt;_x000d_
&lt;/config&gt;</dc:description>
  <cp:lastModifiedBy>Administrator</cp:lastModifiedBy>
  <cp:lastPrinted>2020-08-30T10:00:00Z</cp:lastPrinted>
  <dcterms:modified xsi:type="dcterms:W3CDTF">2021-05-25T07:16:26Z</dcterms:modified>
  <dc:title>地方标准</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2052-11.1.0.10495</vt:lpwstr>
  </property>
  <property fmtid="{D5CDD505-2E9C-101B-9397-08002B2CF9AE}" pid="15" name="ICV">
    <vt:lpwstr>32EF46E77ADE4B639828C9EC00E87B05</vt:lpwstr>
  </property>
</Properties>
</file>