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rPr>
            </w:pPr>
            <w:r>
              <w:rPr>
                <w:rFonts w:ascii="黑体" w:hAnsi="黑体" w:eastAsia="黑体"/>
                <w:sz w:val="21"/>
                <w:szCs w:val="21"/>
              </w:rPr>
              <w:t>A</w:t>
            </w:r>
            <w:r>
              <w:rPr>
                <w:rFonts w:hint="eastAsia" w:ascii="黑体" w:hAnsi="黑体" w:eastAsia="黑体"/>
                <w:sz w:val="21"/>
                <w:szCs w:val="21"/>
                <w:lang w:val="en-US" w:eastAsia="zh-CN"/>
              </w:rPr>
              <w:t xml:space="preserve"> 01</w:t>
            </w:r>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49"/>
              <w:framePr w:w="0" w:hRule="auto" w:wrap="auto" w:vAnchor="margin" w:hAnchor="text" w:xAlign="left" w:yAlign="inline"/>
              <w:rPr>
                <w:rFonts w:hint="default" w:ascii="宋体" w:hAnsi="宋体" w:eastAsia="宋体"/>
                <w:sz w:val="28"/>
                <w:szCs w:val="28"/>
                <w:lang w:val="en-US" w:eastAsia="zh-CN"/>
              </w:rPr>
            </w:pPr>
            <w:bookmarkStart w:id="1" w:name="_Hlk26473981"/>
            <w:r>
              <w:rPr>
                <w:rFonts w:hint="eastAsia"/>
                <w:lang w:val="en-US" w:eastAsia="zh-CN"/>
              </w:rPr>
              <w:t>DB</w:t>
            </w:r>
            <w:r>
              <w:rPr>
                <w:rFonts w:hint="eastAsia"/>
                <w:sz w:val="96"/>
                <w:szCs w:val="96"/>
                <w:lang w:val="en-US" w:eastAsia="zh-CN"/>
              </w:rPr>
              <w:t>4110</w:t>
            </w:r>
          </w:p>
        </w:tc>
      </w:tr>
    </w:tbl>
    <w:p>
      <w:pPr>
        <w:pStyle w:val="50"/>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许昌市</w:t>
      </w:r>
      <w:r>
        <w:rPr>
          <w:rFonts w:hint="eastAsia" w:ascii="黑体" w:hAnsi="黑体" w:eastAsia="黑体"/>
          <w:b w:val="0"/>
          <w:bCs w:val="0"/>
          <w:w w:val="100"/>
          <w:sz w:val="48"/>
          <w:szCs w:val="48"/>
        </w:rPr>
        <w:t>地方标准</w:t>
      </w:r>
    </w:p>
    <w:bookmarkEnd w:id="1"/>
    <w:p>
      <w:pPr>
        <w:pStyle w:val="195"/>
        <w:framePr w:wrap="around" w:x="1468"/>
        <w:rPr>
          <w:rFonts w:hint="default" w:eastAsia="黑体"/>
          <w:lang w:val="en-US" w:eastAsia="zh-CN"/>
        </w:rPr>
      </w:pPr>
      <w:r>
        <w:rPr>
          <w:sz w:val="28"/>
          <w:szCs w:val="28"/>
        </w:rPr>
        <w:t xml:space="preserve">DB </w:t>
      </w:r>
      <w:r>
        <w:rPr>
          <w:rFonts w:hint="eastAsia"/>
          <w:sz w:val="28"/>
          <w:szCs w:val="28"/>
          <w:lang w:val="en-US" w:eastAsia="zh-CN"/>
        </w:rPr>
        <w:t>4110</w:t>
      </w:r>
      <w:r>
        <w:t>/T</w:t>
      </w:r>
      <w:r>
        <w:rPr>
          <w:rFonts w:hint="eastAsia"/>
          <w:lang w:val="en-US" w:eastAsia="zh-CN"/>
        </w:rPr>
        <w:t xml:space="preserve"> 12</w:t>
      </w:r>
      <w:r>
        <w:rPr>
          <w:rFonts w:hAnsi="黑体"/>
        </w:rPr>
        <w:t>—</w:t>
      </w:r>
      <w:r>
        <w:rPr>
          <w:rFonts w:hint="eastAsia"/>
          <w:lang w:val="en-US" w:eastAsia="zh-CN"/>
        </w:rPr>
        <w:t>2021</w:t>
      </w:r>
    </w:p>
    <w:p>
      <w:pPr>
        <w:pStyle w:val="196"/>
        <w:framePr w:wrap="around" w:x="1468"/>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rPr>
          <w:rFonts w:hint="eastAsia" w:eastAsia="黑体"/>
          <w:lang w:eastAsia="zh-CN"/>
        </w:rPr>
      </w:pPr>
      <w:r>
        <w:rPr>
          <w:rFonts w:hint="eastAsia"/>
          <w:lang w:eastAsia="zh-CN"/>
        </w:rPr>
        <w:t>非公有制经济组织党支部“四化”建设规范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sz w:val="21"/>
          <w:szCs w:val="28"/>
        </w:rPr>
      </w:pPr>
    </w:p>
    <w:p>
      <w:pPr>
        <w:pStyle w:val="193"/>
        <w:framePr w:wrap="around" w:y="14160"/>
      </w:pPr>
      <w:r>
        <w:rPr>
          <w:rFonts w:hint="eastAsia"/>
          <w:lang w:val="en-US" w:eastAsia="zh-CN"/>
        </w:rPr>
        <w:t>2021</w:t>
      </w:r>
      <w:r>
        <w:rPr>
          <w:rFonts w:ascii="黑体"/>
        </w:rPr>
        <w:t>-</w:t>
      </w:r>
      <w:r>
        <w:rPr>
          <w:rFonts w:hint="eastAsia"/>
          <w:lang w:val="en-US" w:eastAsia="zh-CN"/>
        </w:rPr>
        <w:t>07</w:t>
      </w:r>
      <w:r>
        <w:rPr>
          <w:rFonts w:ascii="黑体"/>
        </w:rPr>
        <w:t>-</w:t>
      </w:r>
      <w:r>
        <w:rPr>
          <w:rFonts w:hint="eastAsia" w:ascii="黑体"/>
          <w:lang w:val="en-US" w:eastAsia="zh-CN"/>
        </w:rPr>
        <w:t>01</w:t>
      </w:r>
      <w:r>
        <w:rPr>
          <w:rFonts w:hint="eastAsia"/>
        </w:rPr>
        <w:t>发布</w:t>
      </w:r>
    </w:p>
    <w:p>
      <w:pPr>
        <w:pStyle w:val="194"/>
        <w:framePr w:y="14176"/>
      </w:pPr>
      <w:r>
        <w:rPr>
          <w:rFonts w:hint="eastAsia"/>
          <w:lang w:val="en-US" w:eastAsia="zh-CN"/>
        </w:rPr>
        <w:t>2021</w:t>
      </w:r>
      <w:r>
        <w:rPr>
          <w:rFonts w:ascii="黑体"/>
        </w:rPr>
        <w:t>-</w:t>
      </w:r>
      <w:r>
        <w:rPr>
          <w:rFonts w:hint="eastAsia" w:ascii="黑体"/>
          <w:lang w:val="en-US" w:eastAsia="zh-CN"/>
        </w:rPr>
        <w:t>07</w:t>
      </w:r>
      <w:r>
        <w:rPr>
          <w:rFonts w:ascii="黑体"/>
        </w:rPr>
        <w:t>-</w:t>
      </w:r>
      <w:r>
        <w:rPr>
          <w:rFonts w:hint="eastAsia" w:ascii="黑体"/>
          <w:lang w:val="en-US" w:eastAsia="zh-CN"/>
        </w:rPr>
        <w:t>30</w:t>
      </w:r>
      <w:r>
        <w:rPr>
          <w:rFonts w:hint="eastAsia"/>
        </w:rPr>
        <w:t>实施</w:t>
      </w:r>
    </w:p>
    <w:p>
      <w:pPr>
        <w:pStyle w:val="151"/>
        <w:framePr w:h="584" w:hRule="exact" w:hSpace="181" w:vSpace="181" w:vAnchor="page" w:hAnchor="page" w:x="2424" w:y="15125"/>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spacing w:val="320"/>
        </w:rPr>
      </w:pPr>
      <w:bookmarkStart w:id="4" w:name="BookMark1"/>
    </w:p>
    <w:p>
      <w:pPr>
        <w:pStyle w:val="91"/>
        <w:spacing w:after="468"/>
      </w:pPr>
      <w:r>
        <w:rPr>
          <w:rFonts w:hint="eastAsia"/>
          <w:spacing w:val="320"/>
        </w:rPr>
        <w:t>目</w:t>
      </w:r>
      <w:r>
        <w:rPr>
          <w:rFonts w:hint="eastAsia"/>
        </w:rPr>
        <w:t>次</w:t>
      </w:r>
    </w:p>
    <w:p>
      <w:pPr>
        <w:pStyle w:val="19"/>
        <w:tabs>
          <w:tab w:val="right" w:leader="dot" w:pos="9344"/>
        </w:tabs>
        <w:rPr>
          <w:rStyle w:val="3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"_Toc62130669" </w:instrText>
      </w:r>
      <w:r>
        <w:fldChar w:fldCharType="separate"/>
      </w:r>
      <w:r>
        <w:rPr>
          <w:rStyle w:val="32"/>
        </w:rPr>
        <w:t>前言</w:t>
      </w:r>
      <w:r>
        <w:rPr>
          <w:rStyle w:val="32"/>
        </w:rPr>
        <w:tab/>
      </w:r>
      <w:r>
        <w:rPr>
          <w:rStyle w:val="32"/>
        </w:rPr>
        <w:fldChar w:fldCharType="begin"/>
      </w:r>
      <w:r>
        <w:rPr>
          <w:rStyle w:val="32"/>
        </w:rPr>
        <w:instrText xml:space="preserve"> PAGEREF _Toc62130669 \h </w:instrText>
      </w:r>
      <w:r>
        <w:rPr>
          <w:rStyle w:val="32"/>
        </w:rPr>
        <w:fldChar w:fldCharType="separate"/>
      </w:r>
      <w:r>
        <w:rPr>
          <w:rStyle w:val="32"/>
        </w:rPr>
        <w:t>II</w:t>
      </w:r>
      <w:r>
        <w:rPr>
          <w:rStyle w:val="32"/>
        </w:rPr>
        <w:fldChar w:fldCharType="end"/>
      </w:r>
      <w:r>
        <w:rPr>
          <w:rStyle w:val="32"/>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"_Toc62130670" </w:instrText>
      </w:r>
      <w:r>
        <w:fldChar w:fldCharType="separate"/>
      </w:r>
      <w:r>
        <w:rPr>
          <w:rStyle w:val="32"/>
        </w:rPr>
        <w:t>1 范围</w:t>
      </w:r>
      <w:r>
        <w:tab/>
      </w:r>
      <w:r>
        <w:fldChar w:fldCharType="begin"/>
      </w:r>
      <w:r>
        <w:instrText xml:space="preserve"> PAGEREF _Toc62130670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"_Toc62130671" </w:instrText>
      </w:r>
      <w:r>
        <w:fldChar w:fldCharType="separate"/>
      </w:r>
      <w:r>
        <w:rPr>
          <w:rStyle w:val="32"/>
        </w:rPr>
        <w:t>2 规范性引用文件</w:t>
      </w:r>
      <w:r>
        <w:tab/>
      </w:r>
      <w:r>
        <w:fldChar w:fldCharType="begin"/>
      </w:r>
      <w:r>
        <w:instrText xml:space="preserve"> PAGEREF _Toc62130671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"_Toc62130672" </w:instrText>
      </w:r>
      <w:r>
        <w:fldChar w:fldCharType="separate"/>
      </w:r>
      <w:r>
        <w:rPr>
          <w:rStyle w:val="32"/>
        </w:rPr>
        <w:t>3 术语和定义</w:t>
      </w:r>
      <w:r>
        <w:tab/>
      </w:r>
      <w:r>
        <w:fldChar w:fldCharType="begin"/>
      </w:r>
      <w:r>
        <w:instrText xml:space="preserve"> PAGEREF _Toc62130672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"_Toc62130673" </w:instrText>
      </w:r>
      <w:r>
        <w:fldChar w:fldCharType="separate"/>
      </w:r>
      <w:r>
        <w:rPr>
          <w:rStyle w:val="32"/>
        </w:rPr>
        <w:t>4 指数框架</w:t>
      </w:r>
      <w:r>
        <w:tab/>
      </w:r>
      <w:r>
        <w:fldChar w:fldCharType="begin"/>
      </w:r>
      <w:r>
        <w:instrText xml:space="preserve"> PAGEREF _Toc62130673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"_Toc62130674" </w:instrText>
      </w:r>
      <w:r>
        <w:fldChar w:fldCharType="separate"/>
      </w:r>
      <w:r>
        <w:rPr>
          <w:rStyle w:val="32"/>
        </w:rPr>
        <w:t>5 指标选取原则</w:t>
      </w:r>
      <w:r>
        <w:tab/>
      </w:r>
      <w:r>
        <w:fldChar w:fldCharType="begin"/>
      </w:r>
      <w:r>
        <w:instrText xml:space="preserve"> PAGEREF _Toc62130674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"_Toc62130675" </w:instrText>
      </w:r>
      <w:r>
        <w:fldChar w:fldCharType="separate"/>
      </w:r>
      <w:r>
        <w:rPr>
          <w:rStyle w:val="32"/>
          <w14:scene3d>
            <w14:lightRig w14:rig="threePt" w14:dir="t">
              <w14:rot w14:lat="0" w14:lon="0" w14:rev="0"/>
            </w14:lightRig>
          </w14:scene3d>
        </w:rPr>
        <w:t>5.1</w:t>
      </w:r>
      <w:r>
        <w:rPr>
          <w:rStyle w:val="32"/>
        </w:rPr>
        <w:t xml:space="preserve"> 独立性</w:t>
      </w:r>
      <w:r>
        <w:tab/>
      </w:r>
      <w:r>
        <w:fldChar w:fldCharType="begin"/>
      </w:r>
      <w:r>
        <w:instrText xml:space="preserve"> PAGEREF _Toc62130675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"_Toc62130676" </w:instrText>
      </w:r>
      <w:r>
        <w:fldChar w:fldCharType="separate"/>
      </w:r>
      <w:r>
        <w:rPr>
          <w:rStyle w:val="32"/>
          <w14:scene3d>
            <w14:lightRig w14:rig="threePt" w14:dir="t">
              <w14:rot w14:lat="0" w14:lon="0" w14:rev="0"/>
            </w14:lightRig>
          </w14:scene3d>
        </w:rPr>
        <w:t>5.2</w:t>
      </w:r>
      <w:r>
        <w:rPr>
          <w:rStyle w:val="32"/>
        </w:rPr>
        <w:t xml:space="preserve"> 可获得性</w:t>
      </w:r>
      <w:r>
        <w:tab/>
      </w:r>
      <w:r>
        <w:fldChar w:fldCharType="begin"/>
      </w:r>
      <w:r>
        <w:instrText xml:space="preserve"> PAGEREF _Toc62130676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"_Toc62130677" </w:instrText>
      </w:r>
      <w:r>
        <w:fldChar w:fldCharType="separate"/>
      </w:r>
      <w:r>
        <w:rPr>
          <w:rStyle w:val="32"/>
          <w14:scene3d>
            <w14:lightRig w14:rig="threePt" w14:dir="t">
              <w14:rot w14:lat="0" w14:lon="0" w14:rev="0"/>
            </w14:lightRig>
          </w14:scene3d>
        </w:rPr>
        <w:t>5.3</w:t>
      </w:r>
      <w:r>
        <w:rPr>
          <w:rStyle w:val="32"/>
        </w:rPr>
        <w:t xml:space="preserve"> 实用性</w:t>
      </w:r>
      <w:r>
        <w:tab/>
      </w:r>
      <w:r>
        <w:fldChar w:fldCharType="begin"/>
      </w:r>
      <w:r>
        <w:instrText xml:space="preserve"> PAGEREF _Toc62130677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"_Toc62130678" </w:instrText>
      </w:r>
      <w:r>
        <w:fldChar w:fldCharType="separate"/>
      </w:r>
      <w:r>
        <w:rPr>
          <w:rStyle w:val="32"/>
          <w14:scene3d>
            <w14:lightRig w14:rig="threePt" w14:dir="t">
              <w14:rot w14:lat="0" w14:lon="0" w14:rev="0"/>
            </w14:lightRig>
          </w14:scene3d>
        </w:rPr>
        <w:t>5.4</w:t>
      </w:r>
      <w:r>
        <w:rPr>
          <w:rStyle w:val="32"/>
        </w:rPr>
        <w:t xml:space="preserve"> 可比性</w:t>
      </w:r>
      <w:r>
        <w:tab/>
      </w:r>
      <w:r>
        <w:fldChar w:fldCharType="begin"/>
      </w:r>
      <w:r>
        <w:instrText xml:space="preserve"> PAGEREF _Toc62130678 \h </w:instrText>
      </w:r>
      <w:r>
        <w:fldChar w:fldCharType="separate"/>
      </w:r>
      <w:r>
        <w:t>2</w:t>
      </w:r>
      <w:r>
        <w:fldChar w:fldCharType="end"/>
      </w:r>
      <w:r>
        <w:fldChar w:fldCharType="end"/>
      </w:r>
    </w:p>
    <w:p>
      <w:pPr>
        <w:pStyle w:val="19"/>
        <w:tabs>
          <w:tab w:val="right" w:leader="dot" w:pos="9344"/>
        </w:tabs>
        <w:rPr>
          <w:rStyle w:val="32"/>
        </w:rPr>
      </w:pPr>
      <w:r>
        <w:fldChar w:fldCharType="begin"/>
      </w:r>
      <w:r>
        <w:instrText xml:space="preserve"> HYPERLINK \l "_Toc62130679" </w:instrText>
      </w:r>
      <w:r>
        <w:fldChar w:fldCharType="separate"/>
      </w:r>
      <w:r>
        <w:rPr>
          <w:rStyle w:val="32"/>
        </w:rPr>
        <w:t>6 评价指标和计算方法</w:t>
      </w:r>
      <w:r>
        <w:rPr>
          <w:rStyle w:val="32"/>
        </w:rPr>
        <w:tab/>
      </w:r>
      <w:r>
        <w:rPr>
          <w:rStyle w:val="32"/>
        </w:rPr>
        <w:fldChar w:fldCharType="begin"/>
      </w:r>
      <w:r>
        <w:rPr>
          <w:rStyle w:val="32"/>
        </w:rPr>
        <w:instrText xml:space="preserve"> PAGEREF _Toc62130679 \h </w:instrText>
      </w:r>
      <w:r>
        <w:rPr>
          <w:rStyle w:val="32"/>
        </w:rPr>
        <w:fldChar w:fldCharType="separate"/>
      </w:r>
      <w:r>
        <w:rPr>
          <w:rStyle w:val="32"/>
        </w:rPr>
        <w:t>2</w:t>
      </w:r>
      <w:r>
        <w:rPr>
          <w:rStyle w:val="32"/>
        </w:rPr>
        <w:fldChar w:fldCharType="end"/>
      </w:r>
      <w:r>
        <w:rPr>
          <w:rStyle w:val="32"/>
        </w:rPr>
        <w:fldChar w:fldCharType="end"/>
      </w:r>
    </w:p>
    <w:p>
      <w:pPr>
        <w:pStyle w:val="19"/>
        <w:tabs>
          <w:tab w:val="right" w:leader="dot" w:pos="9344"/>
        </w:tabs>
        <w:rPr>
          <w:rStyle w:val="32"/>
        </w:rPr>
      </w:pPr>
      <w:r>
        <w:fldChar w:fldCharType="begin"/>
      </w:r>
      <w:r>
        <w:instrText xml:space="preserve"> HYPERLINK \l "_Toc62130680" </w:instrText>
      </w:r>
      <w:r>
        <w:fldChar w:fldCharType="separate"/>
      </w:r>
      <w:r>
        <w:rPr>
          <w:rStyle w:val="32"/>
          <w:rFonts w:hint="eastAsia"/>
        </w:rPr>
        <w:t>附录A</w:t>
      </w:r>
      <w:r>
        <w:rPr>
          <w:rStyle w:val="32"/>
        </w:rPr>
        <w:t xml:space="preserve"> （规范性） 市场发展（领航）指数计算方法</w:t>
      </w:r>
      <w:r>
        <w:rPr>
          <w:rStyle w:val="32"/>
        </w:rPr>
        <w:tab/>
      </w:r>
      <w:r>
        <w:rPr>
          <w:rStyle w:val="32"/>
        </w:rPr>
        <w:fldChar w:fldCharType="begin"/>
      </w:r>
      <w:r>
        <w:rPr>
          <w:rStyle w:val="32"/>
        </w:rPr>
        <w:instrText xml:space="preserve"> PAGEREF _Toc62130680 \h </w:instrText>
      </w:r>
      <w:r>
        <w:rPr>
          <w:rStyle w:val="32"/>
        </w:rPr>
        <w:fldChar w:fldCharType="separate"/>
      </w:r>
      <w:r>
        <w:rPr>
          <w:rStyle w:val="32"/>
        </w:rPr>
        <w:t>3</w:t>
      </w:r>
      <w:r>
        <w:rPr>
          <w:rStyle w:val="32"/>
        </w:rPr>
        <w:fldChar w:fldCharType="end"/>
      </w:r>
      <w:r>
        <w:rPr>
          <w:rStyle w:val="32"/>
        </w:rPr>
        <w:fldChar w:fldCharType="end"/>
      </w:r>
    </w:p>
    <w:p>
      <w:pPr>
        <w:pStyle w:val="91"/>
        <w:spacing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4"/>
    <w:p>
      <w:pPr>
        <w:pStyle w:val="89"/>
        <w:spacing w:after="468"/>
      </w:pPr>
      <w:bookmarkStart w:id="5" w:name="_Toc62130669"/>
      <w:bookmarkStart w:id="6" w:name="BookMark2"/>
    </w:p>
    <w:p>
      <w:pPr>
        <w:pStyle w:val="89"/>
        <w:spacing w:after="468"/>
      </w:pPr>
      <w:r>
        <w:rPr>
          <w:spacing w:val="320"/>
        </w:rPr>
        <w:t>前</w:t>
      </w:r>
      <w:r>
        <w:t>言</w:t>
      </w:r>
      <w:bookmarkEnd w:id="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hAnsi="宋体"/>
          <w:szCs w:val="21"/>
        </w:rPr>
        <w:t>请注意本文件的某些内容可能涉及专利。本文件的发布机构不承担识别这些专利的责任。</w:t>
      </w:r>
    </w:p>
    <w:p>
      <w:pPr>
        <w:pStyle w:val="56"/>
        <w:ind w:firstLine="420"/>
      </w:pPr>
      <w:r>
        <w:rPr>
          <w:rFonts w:hint="eastAsia"/>
        </w:rPr>
        <w:t>本文件由</w:t>
      </w:r>
      <w:r>
        <w:rPr>
          <w:rFonts w:hint="eastAsia" w:ascii="Times New Roman"/>
        </w:rPr>
        <w:t>许昌</w:t>
      </w:r>
      <w:r>
        <w:rPr>
          <w:rFonts w:hint="eastAsia" w:ascii="Times New Roman"/>
          <w:lang w:eastAsia="zh-CN"/>
        </w:rPr>
        <w:t>市标准化委员会</w:t>
      </w:r>
      <w:r>
        <w:rPr>
          <w:rFonts w:hint="eastAsia" w:ascii="Times New Roman"/>
        </w:rPr>
        <w:t>提出。</w:t>
      </w:r>
    </w:p>
    <w:p>
      <w:pPr>
        <w:pStyle w:val="56"/>
        <w:ind w:firstLine="420"/>
        <w:rPr>
          <w:rFonts w:hint="eastAsia" w:eastAsia="宋体"/>
          <w:lang w:val="en-US" w:eastAsia="zh-CN"/>
        </w:rPr>
      </w:pPr>
      <w:r>
        <w:rPr>
          <w:rFonts w:hint="eastAsia"/>
        </w:rPr>
        <w:t>本文件起草单位：</w:t>
      </w:r>
      <w:r>
        <w:rPr>
          <w:rFonts w:hint="eastAsia"/>
          <w:lang w:eastAsia="zh-CN"/>
        </w:rPr>
        <w:t>中共许昌市委组织部、许昌市市场监督管理局、许昌市质量技术监督检验测试中心、。</w:t>
      </w:r>
    </w:p>
    <w:p>
      <w:pPr>
        <w:pStyle w:val="56"/>
        <w:ind w:firstLine="420"/>
      </w:pPr>
      <w:r>
        <w:rPr>
          <w:rFonts w:hint="eastAsia"/>
        </w:rPr>
        <w:t>本文件主要起草人</w:t>
      </w:r>
      <w:r>
        <w:rPr>
          <w:rFonts w:hint="eastAsia"/>
          <w:lang w:eastAsia="zh-CN"/>
        </w:rPr>
        <w:t>：王保海、陈卫哲、李中平。</w:t>
      </w:r>
    </w:p>
    <w:p>
      <w:pPr>
        <w:pStyle w:val="230"/>
        <w:spacing w:after="468"/>
        <w:ind w:firstLine="420"/>
        <w:rPr>
          <w:rFonts w:ascii="Times New Roman" w:hAnsi="Times New Roman"/>
        </w:rPr>
      </w:pPr>
      <w:r>
        <w:rPr>
          <w:rFonts w:hint="eastAsia" w:ascii="Times New Roman" w:hAnsi="Times New Roman"/>
        </w:rPr>
        <w:t>本文件为首次发布。</w:t>
      </w:r>
    </w:p>
    <w:p>
      <w:pPr>
        <w:pStyle w:val="56"/>
        <w:ind w:firstLine="420"/>
      </w:pPr>
    </w:p>
    <w:p>
      <w:pPr>
        <w:pStyle w:val="56"/>
        <w:ind w:firstLine="420"/>
        <w:sectPr>
          <w:pgSz w:w="11906" w:h="16838"/>
          <w:pgMar w:top="1871" w:right="1134" w:bottom="1134" w:left="1134" w:header="1418" w:footer="1134" w:gutter="284"/>
          <w:pgNumType w:fmt="upperRoman"/>
          <w:cols w:space="425" w:num="1"/>
          <w:formProt w:val="0"/>
          <w:docGrid w:type="lines" w:linePitch="312" w:charSpace="0"/>
        </w:sectPr>
      </w:pPr>
    </w:p>
    <w:bookmarkEnd w:id="6"/>
    <w:p>
      <w:pPr>
        <w:spacing w:line="20" w:lineRule="exact"/>
        <w:jc w:val="center"/>
        <w:rPr>
          <w:rFonts w:ascii="黑体" w:hAnsi="黑体" w:eastAsia="黑体"/>
          <w:sz w:val="32"/>
          <w:szCs w:val="32"/>
        </w:rPr>
      </w:pPr>
      <w:bookmarkStart w:id="7" w:name="BookMark4"/>
    </w:p>
    <w:p>
      <w:pPr>
        <w:spacing w:line="20" w:lineRule="exact"/>
        <w:jc w:val="center"/>
        <w:rPr>
          <w:rFonts w:ascii="黑体" w:hAnsi="黑体" w:eastAsia="黑体"/>
          <w:sz w:val="32"/>
          <w:szCs w:val="32"/>
        </w:rPr>
      </w:pPr>
    </w:p>
    <w:sdt>
      <w:sdtPr>
        <w:tag w:val="NEW_STAND_NAME"/>
        <w:id w:val="595910757"/>
        <w:lock w:val="sdtLocked"/>
        <w:placeholder>
          <w:docPart w:val="C61A84F2309540BDB45D0A6FC42A2528"/>
        </w:placeholder>
      </w:sdtPr>
      <w:sdtContent>
        <w:p>
          <w:pPr>
            <w:pStyle w:val="177"/>
            <w:spacing w:before="567" w:beforeLines="182" w:after="686" w:afterLines="220"/>
          </w:pPr>
          <w:bookmarkStart w:id="8" w:name="NEW_STAND_NAME"/>
          <w:r>
            <w:rPr>
              <w:rFonts w:hint="eastAsia"/>
              <w:lang w:eastAsia="zh-CN"/>
            </w:rPr>
            <w:t>非公有制经济组织党支部“四化”建设规范</w:t>
          </w:r>
        </w:p>
      </w:sdtContent>
    </w:sdt>
    <w:bookmarkEnd w:id="8"/>
    <w:p>
      <w:pPr>
        <w:pStyle w:val="104"/>
        <w:spacing w:before="312" w:after="312"/>
        <w:rPr>
          <w:sz w:val="21"/>
          <w:szCs w:val="21"/>
        </w:rPr>
      </w:pPr>
      <w:bookmarkStart w:id="9" w:name="_Toc24884211"/>
      <w:bookmarkStart w:id="10" w:name="_Toc26648465"/>
      <w:bookmarkStart w:id="11" w:name="_Toc26986771"/>
      <w:bookmarkStart w:id="12" w:name="_Toc26718930"/>
      <w:bookmarkStart w:id="13" w:name="_Toc17233325"/>
      <w:bookmarkStart w:id="14" w:name="_Toc26986530"/>
      <w:bookmarkStart w:id="15" w:name="_Toc62130670"/>
      <w:bookmarkStart w:id="16" w:name="_Toc24884218"/>
      <w:bookmarkStart w:id="17" w:name="_Toc17233333"/>
      <w:r>
        <w:rPr>
          <w:rFonts w:hint="eastAsia"/>
          <w:sz w:val="21"/>
          <w:szCs w:val="21"/>
        </w:rPr>
        <w:t>范围</w:t>
      </w:r>
      <w:bookmarkEnd w:id="9"/>
      <w:bookmarkEnd w:id="10"/>
      <w:bookmarkEnd w:id="11"/>
      <w:bookmarkEnd w:id="12"/>
      <w:bookmarkEnd w:id="13"/>
      <w:bookmarkEnd w:id="14"/>
      <w:bookmarkEnd w:id="15"/>
      <w:bookmarkEnd w:id="16"/>
      <w:bookmarkEnd w:id="17"/>
    </w:p>
    <w:p>
      <w:pPr>
        <w:pStyle w:val="56"/>
        <w:ind w:firstLine="420"/>
        <w:rPr>
          <w:sz w:val="21"/>
          <w:szCs w:val="21"/>
        </w:rPr>
      </w:pPr>
      <w:bookmarkStart w:id="18" w:name="_Toc24884212"/>
      <w:bookmarkStart w:id="19" w:name="_Toc26648466"/>
      <w:bookmarkStart w:id="20" w:name="_Toc24884219"/>
      <w:bookmarkStart w:id="21" w:name="_Toc17233334"/>
      <w:bookmarkStart w:id="22" w:name="_Toc17233326"/>
      <w:r>
        <w:rPr>
          <w:rFonts w:hint="eastAsia"/>
          <w:sz w:val="21"/>
          <w:szCs w:val="21"/>
        </w:rPr>
        <w:t>本文件规定了</w:t>
      </w:r>
      <w:r>
        <w:rPr>
          <w:rFonts w:hint="eastAsia"/>
          <w:sz w:val="21"/>
          <w:szCs w:val="21"/>
          <w:lang w:eastAsia="zh-CN"/>
        </w:rPr>
        <w:t>非公有制经济组织党支部要素化、标准化、规范化、品牌化建设的基本要求</w:t>
      </w:r>
      <w:r>
        <w:rPr>
          <w:rFonts w:hint="eastAsia"/>
          <w:sz w:val="21"/>
          <w:szCs w:val="21"/>
        </w:rPr>
        <w:t>。</w:t>
      </w:r>
    </w:p>
    <w:p>
      <w:pPr>
        <w:pStyle w:val="56"/>
        <w:ind w:firstLine="420"/>
        <w:rPr>
          <w:sz w:val="21"/>
          <w:szCs w:val="21"/>
        </w:rPr>
      </w:pPr>
      <w:r>
        <w:rPr>
          <w:rFonts w:hint="eastAsia"/>
          <w:sz w:val="21"/>
          <w:szCs w:val="21"/>
        </w:rPr>
        <w:t>本文件适用于</w:t>
      </w:r>
      <w:r>
        <w:rPr>
          <w:rFonts w:hint="eastAsia"/>
          <w:sz w:val="21"/>
          <w:szCs w:val="21"/>
          <w:lang w:eastAsia="zh-CN"/>
        </w:rPr>
        <w:t>许昌市辖区内所有非公有制经济组织</w:t>
      </w:r>
      <w:r>
        <w:rPr>
          <w:rFonts w:hint="eastAsia"/>
          <w:sz w:val="21"/>
          <w:szCs w:val="21"/>
        </w:rPr>
        <w:t>。</w:t>
      </w:r>
    </w:p>
    <w:p>
      <w:pPr>
        <w:pStyle w:val="104"/>
        <w:spacing w:before="312" w:after="312"/>
        <w:rPr>
          <w:sz w:val="21"/>
          <w:szCs w:val="21"/>
        </w:rPr>
      </w:pPr>
      <w:bookmarkStart w:id="23" w:name="_Toc62130671"/>
      <w:bookmarkStart w:id="24" w:name="_Toc26986772"/>
      <w:bookmarkStart w:id="25" w:name="_Toc26718931"/>
      <w:bookmarkStart w:id="26" w:name="_Toc26986531"/>
      <w:r>
        <w:rPr>
          <w:rFonts w:hint="eastAsia"/>
          <w:sz w:val="21"/>
          <w:szCs w:val="21"/>
        </w:rPr>
        <w:t>规范性引用文件</w:t>
      </w:r>
      <w:bookmarkEnd w:id="18"/>
      <w:bookmarkEnd w:id="19"/>
      <w:bookmarkEnd w:id="20"/>
      <w:bookmarkEnd w:id="21"/>
      <w:bookmarkEnd w:id="22"/>
      <w:bookmarkEnd w:id="23"/>
      <w:bookmarkEnd w:id="24"/>
      <w:bookmarkEnd w:id="25"/>
      <w:bookmarkEnd w:id="26"/>
    </w:p>
    <w:sdt>
      <w:sdtPr>
        <w:rPr>
          <w:rFonts w:hint="eastAsia"/>
          <w:sz w:val="21"/>
          <w:szCs w:val="21"/>
        </w:rPr>
        <w:id w:val="715848253"/>
        <w:placeholder>
          <w:docPart w:val="133C991322C74CBB9E38AE2676F3A5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1"/>
          <w:szCs w:val="21"/>
        </w:rPr>
      </w:sdtEndPr>
      <w:sdtContent>
        <w:p>
          <w:pPr>
            <w:pStyle w:val="56"/>
            <w:ind w:firstLine="42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eastAsia="宋体"/>
          <w:sz w:val="21"/>
          <w:szCs w:val="21"/>
          <w:lang w:eastAsia="zh-CN"/>
        </w:rPr>
      </w:pPr>
      <w:r>
        <w:rPr>
          <w:rFonts w:hint="eastAsia"/>
          <w:sz w:val="21"/>
          <w:szCs w:val="21"/>
          <w:lang w:eastAsia="zh-CN"/>
        </w:rPr>
        <w:t>本文件没有规范性引用文件。</w:t>
      </w:r>
    </w:p>
    <w:p>
      <w:pPr>
        <w:pStyle w:val="104"/>
        <w:spacing w:before="312" w:after="312"/>
        <w:rPr>
          <w:sz w:val="21"/>
          <w:szCs w:val="21"/>
        </w:rPr>
      </w:pPr>
      <w:bookmarkStart w:id="27" w:name="_Toc62130672"/>
      <w:r>
        <w:rPr>
          <w:rFonts w:hint="eastAsia"/>
          <w:sz w:val="21"/>
          <w:szCs w:val="21"/>
        </w:rPr>
        <w:t>术语和定义</w:t>
      </w:r>
      <w:bookmarkEnd w:id="27"/>
    </w:p>
    <w:sdt>
      <w:sdtPr>
        <w:rPr>
          <w:sz w:val="21"/>
          <w:szCs w:val="21"/>
        </w:rPr>
        <w:id w:val="-1909835108"/>
        <w:placeholder>
          <w:docPart w:val="2F2ED1A009464DCFAC31BFFEBFDF8B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6"/>
            <w:ind w:firstLine="420"/>
            <w:rPr>
              <w:sz w:val="21"/>
              <w:szCs w:val="21"/>
            </w:rPr>
          </w:pPr>
          <w:bookmarkStart w:id="28" w:name="_Toc26986532"/>
          <w:bookmarkEnd w:id="28"/>
          <w:r>
            <w:rPr>
              <w:rFonts w:ascii="宋体" w:hAnsi="Times New Roman" w:eastAsia="宋体" w:cs="Times New Roman"/>
              <w:sz w:val="21"/>
              <w:szCs w:val="21"/>
              <w:lang w:val="en-US" w:eastAsia="zh-CN" w:bidi="ar-SA"/>
            </w:rPr>
            <w:t>下列术语和定义适用于本文件。</w:t>
          </w:r>
        </w:p>
      </w:sdtContent>
    </w:sdt>
    <w:p>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pPr>
        <w:pStyle w:val="56"/>
        <w:ind w:left="0" w:leftChars="0" w:firstLine="420" w:firstLineChars="2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“四化”建设</w:t>
      </w:r>
    </w:p>
    <w:p>
      <w:pPr>
        <w:pStyle w:val="56"/>
        <w:ind w:left="0" w:leftChars="0" w:firstLine="420" w:firstLineChars="200"/>
        <w:rPr>
          <w:rFonts w:hint="default"/>
          <w:sz w:val="21"/>
          <w:szCs w:val="21"/>
          <w:lang w:val="en-US" w:eastAsia="zh-CN"/>
        </w:rPr>
      </w:pPr>
      <w:r>
        <w:rPr>
          <w:rFonts w:hint="eastAsia" w:hAnsi="宋体" w:cs="宋体"/>
          <w:sz w:val="21"/>
          <w:szCs w:val="21"/>
          <w:shd w:val="clear" w:color="auto" w:fill="FFFFFF"/>
          <w:lang w:eastAsia="zh-CN"/>
        </w:rPr>
        <w:t>为</w:t>
      </w:r>
      <w:r>
        <w:rPr>
          <w:rFonts w:hint="eastAsia" w:ascii="宋体" w:hAnsi="宋体" w:eastAsia="宋体" w:cs="宋体"/>
          <w:sz w:val="21"/>
          <w:szCs w:val="21"/>
          <w:shd w:val="clear" w:color="auto" w:fill="FFFFFF"/>
          <w:lang w:eastAsia="zh-CN"/>
        </w:rPr>
        <w:t>提升基层党建工作质量</w:t>
      </w:r>
      <w:r>
        <w:rPr>
          <w:rFonts w:hint="eastAsia" w:hAnsi="宋体" w:cs="宋体"/>
          <w:sz w:val="21"/>
          <w:szCs w:val="21"/>
          <w:shd w:val="clear" w:color="auto" w:fill="FFFFFF"/>
          <w:lang w:eastAsia="zh-CN"/>
        </w:rPr>
        <w:t>，</w:t>
      </w:r>
      <w:r>
        <w:rPr>
          <w:rFonts w:hint="eastAsia"/>
          <w:sz w:val="21"/>
          <w:szCs w:val="21"/>
          <w:lang w:val="en-US" w:eastAsia="zh-CN"/>
        </w:rPr>
        <w:t>党支部开展的要素化、标准化、规范化、品牌化建设。</w:t>
      </w:r>
    </w:p>
    <w:p>
      <w:pPr>
        <w:snapToGrid w:val="0"/>
        <w:spacing w:before="312" w:beforeLines="100" w:after="312" w:afterLines="100"/>
        <w:rPr>
          <w:rFonts w:ascii="黑体" w:hAnsi="黑体" w:eastAsia="黑体"/>
          <w:sz w:val="21"/>
          <w:szCs w:val="21"/>
        </w:rPr>
      </w:pPr>
      <w:bookmarkStart w:id="29" w:name="_Toc62130673"/>
      <w:r>
        <w:rPr>
          <w:rFonts w:hint="eastAsia" w:ascii="黑体" w:hAnsi="黑体" w:eastAsia="黑体"/>
          <w:sz w:val="21"/>
          <w:szCs w:val="21"/>
          <w:lang w:val="en-US" w:eastAsia="zh-CN"/>
        </w:rPr>
        <w:t>4</w:t>
      </w:r>
      <w:r>
        <w:rPr>
          <w:rFonts w:hint="eastAsia" w:ascii="黑体" w:hAnsi="黑体" w:eastAsia="黑体"/>
          <w:sz w:val="21"/>
          <w:szCs w:val="21"/>
        </w:rPr>
        <w:t xml:space="preserve">  工作依据</w:t>
      </w:r>
    </w:p>
    <w:p>
      <w:pPr>
        <w:pStyle w:val="56"/>
        <w:ind w:firstLine="420"/>
        <w:rPr>
          <w:rFonts w:hint="eastAsia"/>
          <w:sz w:val="21"/>
          <w:szCs w:val="21"/>
          <w:lang w:val="en-US" w:eastAsia="zh-CN"/>
        </w:rPr>
      </w:pPr>
      <w:r>
        <w:rPr>
          <w:rFonts w:hint="eastAsia" w:ascii="黑体" w:hAnsi="黑体" w:eastAsia="黑体"/>
          <w:sz w:val="21"/>
          <w:szCs w:val="21"/>
        </w:rPr>
        <w:t xml:space="preserve">    </w:t>
      </w:r>
      <w:r>
        <w:rPr>
          <w:rFonts w:hint="eastAsia" w:ascii="宋体" w:hAnsi="宋体"/>
          <w:sz w:val="21"/>
          <w:szCs w:val="21"/>
        </w:rPr>
        <w:t>许昌市党支部要素化标准化规范化品牌化建设提升基层党建工作质量指导意见</w:t>
      </w:r>
      <w:bookmarkEnd w:id="7"/>
      <w:bookmarkEnd w:id="29"/>
      <w:bookmarkStart w:id="30" w:name="BookMark5"/>
      <w:r>
        <w:rPr>
          <w:rFonts w:hint="eastAsia" w:hAnsi="宋体"/>
          <w:sz w:val="21"/>
          <w:szCs w:val="21"/>
          <w:lang w:eastAsia="zh-CN"/>
        </w:rPr>
        <w:t>。</w:t>
      </w:r>
      <w:r>
        <w:rPr>
          <w:rFonts w:hint="eastAsia"/>
          <w:sz w:val="21"/>
          <w:szCs w:val="21"/>
          <w:lang w:val="en-US" w:eastAsia="zh-CN"/>
        </w:rPr>
        <w:t xml:space="preserve">   </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基本组织建设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  组织设置</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5.1.1  独立党支部</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5.1.1.1</w:t>
      </w:r>
      <w:r>
        <w:rPr>
          <w:rFonts w:hint="eastAsia"/>
          <w:sz w:val="22"/>
          <w:szCs w:val="22"/>
          <w:lang w:val="en-US" w:eastAsia="zh-CN"/>
        </w:rPr>
        <w:t xml:space="preserve">  </w:t>
      </w:r>
      <w:r>
        <w:rPr>
          <w:rFonts w:hint="eastAsia"/>
          <w:sz w:val="22"/>
          <w:szCs w:val="22"/>
        </w:rPr>
        <w:t>凡是有正式党员</w:t>
      </w:r>
      <w:r>
        <w:rPr>
          <w:sz w:val="22"/>
          <w:szCs w:val="22"/>
        </w:rPr>
        <w:t>3</w:t>
      </w:r>
      <w:r>
        <w:rPr>
          <w:rFonts w:hint="eastAsia"/>
          <w:sz w:val="22"/>
          <w:szCs w:val="22"/>
        </w:rPr>
        <w:t>人以上的，都应当成立党支部。</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5.1.1.2  </w:t>
      </w:r>
      <w:r>
        <w:rPr>
          <w:rFonts w:hint="eastAsia"/>
          <w:sz w:val="22"/>
          <w:szCs w:val="22"/>
        </w:rPr>
        <w:t>党支部党员人数一般不超过</w:t>
      </w:r>
      <w:r>
        <w:rPr>
          <w:sz w:val="22"/>
          <w:szCs w:val="22"/>
        </w:rPr>
        <w:t>50</w:t>
      </w:r>
      <w:r>
        <w:rPr>
          <w:rFonts w:hint="eastAsia"/>
          <w:sz w:val="22"/>
          <w:szCs w:val="22"/>
        </w:rPr>
        <w:t>人。</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5.1.1.3</w:t>
      </w:r>
      <w:r>
        <w:rPr>
          <w:rFonts w:hint="eastAsia"/>
          <w:sz w:val="22"/>
          <w:szCs w:val="22"/>
          <w:lang w:val="en-US" w:eastAsia="zh-CN"/>
        </w:rPr>
        <w:t xml:space="preserve">  </w:t>
      </w:r>
      <w:r>
        <w:rPr>
          <w:rFonts w:hint="eastAsia"/>
          <w:sz w:val="22"/>
          <w:szCs w:val="22"/>
        </w:rPr>
        <w:t>依托企业及其分支机构、项目团队成立独立党支部。</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5.1.1.4</w:t>
      </w:r>
      <w:r>
        <w:rPr>
          <w:rFonts w:hint="eastAsia"/>
          <w:sz w:val="22"/>
          <w:szCs w:val="22"/>
          <w:lang w:val="en-US" w:eastAsia="zh-CN"/>
        </w:rPr>
        <w:t xml:space="preserve">  </w:t>
      </w:r>
      <w:r>
        <w:rPr>
          <w:rFonts w:hint="eastAsia"/>
          <w:sz w:val="22"/>
          <w:szCs w:val="22"/>
        </w:rPr>
        <w:t>为期</w:t>
      </w:r>
      <w:r>
        <w:rPr>
          <w:sz w:val="22"/>
          <w:szCs w:val="22"/>
        </w:rPr>
        <w:t>6</w:t>
      </w:r>
      <w:r>
        <w:rPr>
          <w:rFonts w:hint="eastAsia"/>
          <w:sz w:val="22"/>
          <w:szCs w:val="22"/>
        </w:rPr>
        <w:t>个月以上的工程</w:t>
      </w:r>
      <w:r>
        <w:rPr>
          <w:rFonts w:hint="eastAsia"/>
          <w:sz w:val="22"/>
          <w:szCs w:val="22"/>
          <w:lang w:eastAsia="zh-CN"/>
        </w:rPr>
        <w:t>、</w:t>
      </w:r>
      <w:r>
        <w:rPr>
          <w:rFonts w:hint="eastAsia"/>
          <w:sz w:val="22"/>
          <w:szCs w:val="22"/>
        </w:rPr>
        <w:t>项目等</w:t>
      </w:r>
      <w:r>
        <w:rPr>
          <w:rFonts w:hint="eastAsia"/>
          <w:sz w:val="22"/>
          <w:szCs w:val="22"/>
          <w:lang w:eastAsia="zh-CN"/>
        </w:rPr>
        <w:t>，</w:t>
      </w:r>
      <w:r>
        <w:rPr>
          <w:rFonts w:hint="eastAsia"/>
          <w:sz w:val="22"/>
          <w:szCs w:val="22"/>
        </w:rPr>
        <w:t>符合条件的，应当成立</w:t>
      </w:r>
      <w:r>
        <w:rPr>
          <w:rFonts w:hint="eastAsia"/>
          <w:sz w:val="22"/>
          <w:szCs w:val="22"/>
          <w:lang w:eastAsia="zh-CN"/>
        </w:rPr>
        <w:t>临时</w:t>
      </w:r>
      <w:r>
        <w:rPr>
          <w:rFonts w:hint="eastAsia"/>
          <w:sz w:val="22"/>
          <w:szCs w:val="22"/>
        </w:rPr>
        <w:t>党支部。</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5.1.2  联合党支部</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5.1.2.1</w:t>
      </w:r>
      <w:r>
        <w:rPr>
          <w:rFonts w:hint="eastAsia"/>
          <w:sz w:val="21"/>
          <w:szCs w:val="21"/>
          <w:lang w:val="en-US" w:eastAsia="zh-CN"/>
        </w:rPr>
        <w:t xml:space="preserve">  </w:t>
      </w:r>
      <w:r>
        <w:rPr>
          <w:rFonts w:hint="eastAsia"/>
          <w:sz w:val="22"/>
          <w:szCs w:val="22"/>
        </w:rPr>
        <w:t>正式党员不足</w:t>
      </w:r>
      <w:r>
        <w:rPr>
          <w:sz w:val="22"/>
          <w:szCs w:val="22"/>
        </w:rPr>
        <w:t>3</w:t>
      </w:r>
      <w:r>
        <w:rPr>
          <w:rFonts w:hint="eastAsia"/>
          <w:sz w:val="22"/>
          <w:szCs w:val="22"/>
        </w:rPr>
        <w:t>人的，应当按照地域相邻、行业相近、规模适当、便于管理的原则，成立联合党支部。</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5.1.2.2 </w:t>
      </w:r>
      <w:r>
        <w:rPr>
          <w:rFonts w:hint="eastAsia"/>
          <w:sz w:val="22"/>
          <w:szCs w:val="22"/>
          <w:lang w:val="en-US" w:eastAsia="zh-CN"/>
        </w:rPr>
        <w:t xml:space="preserve"> 应</w:t>
      </w:r>
      <w:r>
        <w:rPr>
          <w:rFonts w:hint="eastAsia"/>
          <w:sz w:val="22"/>
          <w:szCs w:val="22"/>
        </w:rPr>
        <w:t>依托所在乡镇（街道）、村（社区）、园区、商圈市场、商务楼宇等设置，也可以根据企业情况设置。</w:t>
      </w:r>
    </w:p>
    <w:p>
      <w:pPr>
        <w:pStyle w:val="56"/>
        <w:ind w:left="0" w:leftChars="0" w:firstLine="0" w:firstLineChars="0"/>
        <w:rPr>
          <w:rFonts w:hint="eastAsia"/>
          <w:sz w:val="22"/>
          <w:szCs w:val="22"/>
          <w:lang w:val="zh-CN" w:eastAsia="zh-CN"/>
        </w:rPr>
      </w:pPr>
      <w:r>
        <w:rPr>
          <w:rFonts w:hint="eastAsia" w:ascii="黑体" w:hAnsi="黑体" w:eastAsia="黑体" w:cs="黑体"/>
          <w:sz w:val="22"/>
          <w:szCs w:val="22"/>
          <w:lang w:val="en-US" w:eastAsia="zh-CN"/>
        </w:rPr>
        <w:t xml:space="preserve">5.1.2.3 </w:t>
      </w:r>
      <w:r>
        <w:rPr>
          <w:rFonts w:hint="eastAsia"/>
          <w:sz w:val="22"/>
          <w:szCs w:val="22"/>
          <w:lang w:val="en-US" w:eastAsia="zh-CN"/>
        </w:rPr>
        <w:t xml:space="preserve"> </w:t>
      </w:r>
      <w:r>
        <w:rPr>
          <w:rFonts w:hint="eastAsia"/>
          <w:sz w:val="22"/>
          <w:szCs w:val="22"/>
        </w:rPr>
        <w:t>联合党支部覆盖单位一般不超过</w:t>
      </w:r>
      <w:r>
        <w:rPr>
          <w:sz w:val="22"/>
          <w:szCs w:val="22"/>
        </w:rPr>
        <w:t>5</w:t>
      </w:r>
      <w:r>
        <w:rPr>
          <w:rFonts w:hint="eastAsia"/>
          <w:sz w:val="22"/>
          <w:szCs w:val="22"/>
          <w:lang w:val="zh-CN" w:eastAsia="zh-CN"/>
        </w:rPr>
        <w:t>个。</w:t>
      </w:r>
    </w:p>
    <w:p>
      <w:pPr>
        <w:pStyle w:val="56"/>
        <w:ind w:left="0" w:leftChars="0" w:firstLine="0" w:firstLineChars="0"/>
        <w:rPr>
          <w:rFonts w:hint="eastAsia"/>
          <w:sz w:val="21"/>
          <w:szCs w:val="21"/>
          <w:lang w:val="en-US" w:eastAsia="zh-CN"/>
        </w:rPr>
      </w:pPr>
      <w:r>
        <w:rPr>
          <w:rFonts w:hint="eastAsia" w:ascii="黑体" w:hAnsi="黑体" w:eastAsia="黑体" w:cs="黑体"/>
          <w:sz w:val="22"/>
          <w:szCs w:val="22"/>
          <w:lang w:val="en-US" w:eastAsia="zh-CN"/>
        </w:rPr>
        <w:t xml:space="preserve">5.1.2.4 </w:t>
      </w:r>
      <w:r>
        <w:rPr>
          <w:rFonts w:hint="eastAsia"/>
          <w:sz w:val="22"/>
          <w:szCs w:val="22"/>
          <w:lang w:val="en-US" w:eastAsia="zh-CN"/>
        </w:rPr>
        <w:t xml:space="preserve"> </w:t>
      </w:r>
      <w:r>
        <w:rPr>
          <w:rFonts w:hint="eastAsia"/>
          <w:sz w:val="22"/>
          <w:szCs w:val="22"/>
          <w:lang w:eastAsia="zh-CN"/>
        </w:rPr>
        <w:t>暂不具备组建条件的企业，可通过选派党建指导员、联络员或建立工会、共青团组织等途径开展党的工作，条件成熟时及时建立党组织。</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5.1.3  流动党支部</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40" w:firstLineChars="200"/>
        <w:textAlignment w:val="auto"/>
        <w:rPr>
          <w:rFonts w:hint="eastAsia"/>
          <w:sz w:val="22"/>
          <w:szCs w:val="22"/>
        </w:rPr>
      </w:pPr>
      <w:r>
        <w:rPr>
          <w:rFonts w:hint="eastAsia"/>
          <w:sz w:val="22"/>
          <w:szCs w:val="22"/>
        </w:rPr>
        <w:t>流动党员较多，工作地或居住地相对固定集中，</w:t>
      </w:r>
      <w:r>
        <w:rPr>
          <w:rFonts w:hint="eastAsia"/>
          <w:sz w:val="22"/>
          <w:szCs w:val="22"/>
          <w:lang w:eastAsia="zh-CN"/>
        </w:rPr>
        <w:t>应</w:t>
      </w:r>
      <w:r>
        <w:rPr>
          <w:rFonts w:hint="eastAsia"/>
          <w:sz w:val="22"/>
          <w:szCs w:val="22"/>
        </w:rPr>
        <w:t>依托园区、商圈市场、商务楼宇商会、行业协会、驻外地办事机构等成立流动党员党支部。</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5.1.4  </w:t>
      </w:r>
      <w:r>
        <w:rPr>
          <w:rFonts w:hint="eastAsia" w:ascii="黑体" w:hAnsi="黑体" w:eastAsia="黑体" w:cs="黑体"/>
          <w:sz w:val="21"/>
          <w:szCs w:val="21"/>
        </w:rPr>
        <w:t>党支部的成立</w:t>
      </w:r>
    </w:p>
    <w:p>
      <w:pPr>
        <w:pStyle w:val="56"/>
        <w:ind w:left="0" w:leftChars="0" w:firstLine="440" w:firstLineChars="200"/>
        <w:rPr>
          <w:rFonts w:hint="default"/>
          <w:sz w:val="21"/>
          <w:szCs w:val="21"/>
          <w:lang w:val="en-US" w:eastAsia="zh-CN"/>
        </w:rPr>
      </w:pPr>
      <w:r>
        <w:rPr>
          <w:rFonts w:hint="eastAsia"/>
          <w:sz w:val="22"/>
          <w:szCs w:val="22"/>
          <w:lang w:eastAsia="zh-CN"/>
        </w:rPr>
        <w:t>应</w:t>
      </w:r>
      <w:r>
        <w:rPr>
          <w:rFonts w:hint="eastAsia"/>
          <w:sz w:val="22"/>
          <w:szCs w:val="22"/>
        </w:rPr>
        <w:t>由基层单位提出申请，所在企业或基层党委召开党委会研究决定并批复，批复时间一般不超过</w:t>
      </w:r>
      <w:r>
        <w:rPr>
          <w:sz w:val="22"/>
          <w:szCs w:val="22"/>
        </w:rPr>
        <w:t>1</w:t>
      </w:r>
      <w:r>
        <w:rPr>
          <w:rFonts w:hint="eastAsia"/>
          <w:sz w:val="22"/>
          <w:szCs w:val="22"/>
        </w:rPr>
        <w:t>个月。</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5.1.4  </w:t>
      </w:r>
      <w:r>
        <w:rPr>
          <w:rFonts w:hint="eastAsia" w:ascii="黑体" w:hAnsi="黑体" w:eastAsia="黑体" w:cs="黑体"/>
          <w:sz w:val="21"/>
          <w:szCs w:val="21"/>
        </w:rPr>
        <w:t>党小组的设置</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5.1.4.1</w:t>
      </w:r>
      <w:r>
        <w:rPr>
          <w:rFonts w:hint="eastAsia"/>
          <w:sz w:val="21"/>
          <w:szCs w:val="21"/>
          <w:lang w:val="en-US" w:eastAsia="zh-CN"/>
        </w:rPr>
        <w:t xml:space="preserve">  </w:t>
      </w:r>
      <w:r>
        <w:rPr>
          <w:rFonts w:hint="eastAsia"/>
          <w:sz w:val="22"/>
          <w:szCs w:val="22"/>
        </w:rPr>
        <w:t>党员人数较多或者党员工作地比较分散的党支部，按照便于组织开展活动原则，应当划分若</w:t>
      </w:r>
      <w:r>
        <w:rPr>
          <w:rFonts w:hint="eastAsia"/>
          <w:sz w:val="22"/>
          <w:szCs w:val="22"/>
          <w:lang w:eastAsia="zh-CN"/>
        </w:rPr>
        <w:t>干</w:t>
      </w:r>
      <w:r>
        <w:rPr>
          <w:rFonts w:hint="eastAsia"/>
          <w:sz w:val="22"/>
          <w:szCs w:val="22"/>
        </w:rPr>
        <w:t>党小组，并设立党小组组长</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5.1.4.2 </w:t>
      </w:r>
      <w:r>
        <w:rPr>
          <w:rFonts w:hint="eastAsia"/>
          <w:sz w:val="22"/>
          <w:szCs w:val="22"/>
          <w:lang w:val="en-US" w:eastAsia="zh-CN"/>
        </w:rPr>
        <w:t xml:space="preserve"> </w:t>
      </w:r>
      <w:r>
        <w:rPr>
          <w:rFonts w:hint="eastAsia"/>
          <w:sz w:val="22"/>
          <w:szCs w:val="22"/>
        </w:rPr>
        <w:t>党小组组长由党支部指定，也可以由所在党小组党员推荐产生。</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5.1.4.3</w:t>
      </w:r>
      <w:r>
        <w:rPr>
          <w:rFonts w:hint="eastAsia"/>
          <w:sz w:val="22"/>
          <w:szCs w:val="22"/>
          <w:lang w:val="en-US" w:eastAsia="zh-CN"/>
        </w:rPr>
        <w:t xml:space="preserve">  </w:t>
      </w:r>
      <w:r>
        <w:rPr>
          <w:rFonts w:hint="eastAsia"/>
          <w:sz w:val="22"/>
          <w:szCs w:val="22"/>
        </w:rPr>
        <w:t>每个党小组</w:t>
      </w:r>
      <w:r>
        <w:rPr>
          <w:rFonts w:hint="eastAsia"/>
          <w:sz w:val="22"/>
          <w:szCs w:val="22"/>
          <w:lang w:eastAsia="zh-CN"/>
        </w:rPr>
        <w:t>一般不</w:t>
      </w:r>
      <w:r>
        <w:rPr>
          <w:rFonts w:hint="eastAsia"/>
          <w:sz w:val="22"/>
          <w:szCs w:val="22"/>
        </w:rPr>
        <w:t>少于</w:t>
      </w:r>
      <w:r>
        <w:rPr>
          <w:sz w:val="22"/>
          <w:szCs w:val="22"/>
        </w:rPr>
        <w:t xml:space="preserve">3 </w:t>
      </w:r>
      <w:r>
        <w:rPr>
          <w:rFonts w:hint="eastAsia"/>
          <w:sz w:val="22"/>
          <w:szCs w:val="22"/>
        </w:rPr>
        <w:t>名</w:t>
      </w:r>
      <w:r>
        <w:rPr>
          <w:rFonts w:hint="eastAsia"/>
          <w:sz w:val="22"/>
          <w:szCs w:val="22"/>
          <w:lang w:eastAsia="zh-CN"/>
        </w:rPr>
        <w:t>党员</w:t>
      </w:r>
      <w:r>
        <w:rPr>
          <w:rFonts w:hint="eastAsia"/>
          <w:sz w:val="22"/>
          <w:szCs w:val="22"/>
        </w:rPr>
        <w:t>，其中党小组组长必须是正式党员。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  任期和换届</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5.2.1  任期规定</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5.2.1.1 </w:t>
      </w:r>
      <w:r>
        <w:rPr>
          <w:rFonts w:hint="eastAsia"/>
          <w:sz w:val="21"/>
          <w:szCs w:val="21"/>
          <w:lang w:val="en-US" w:eastAsia="zh-CN"/>
        </w:rPr>
        <w:t xml:space="preserve"> </w:t>
      </w:r>
      <w:r>
        <w:rPr>
          <w:rFonts w:hint="eastAsia"/>
          <w:sz w:val="22"/>
          <w:szCs w:val="22"/>
        </w:rPr>
        <w:t>党支部应严格执行任期规定，按期进行换届。</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5.2.1.2</w:t>
      </w:r>
      <w:r>
        <w:rPr>
          <w:rFonts w:hint="eastAsia"/>
          <w:sz w:val="22"/>
          <w:szCs w:val="22"/>
          <w:lang w:val="en-US" w:eastAsia="zh-CN"/>
        </w:rPr>
        <w:t xml:space="preserve">  学校</w:t>
      </w:r>
      <w:r>
        <w:rPr>
          <w:rFonts w:hint="eastAsia"/>
          <w:sz w:val="22"/>
          <w:szCs w:val="22"/>
        </w:rPr>
        <w:t>党支部委员会每届任期</w:t>
      </w:r>
      <w:r>
        <w:rPr>
          <w:sz w:val="22"/>
          <w:szCs w:val="22"/>
        </w:rPr>
        <w:t>3</w:t>
      </w:r>
      <w:r>
        <w:rPr>
          <w:rFonts w:hint="eastAsia"/>
          <w:sz w:val="22"/>
          <w:szCs w:val="22"/>
        </w:rPr>
        <w:t>年，不设党支部委员会的党支部书记、副书记每届任期</w:t>
      </w:r>
      <w:r>
        <w:rPr>
          <w:sz w:val="22"/>
          <w:szCs w:val="22"/>
        </w:rPr>
        <w:t>3</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5.2.2  换届提醒</w:t>
      </w:r>
    </w:p>
    <w:p>
      <w:pPr>
        <w:pStyle w:val="56"/>
        <w:ind w:left="0" w:leftChars="0" w:firstLine="0" w:firstLineChars="0"/>
        <w:rPr>
          <w:rFonts w:hint="eastAsia"/>
          <w:sz w:val="22"/>
          <w:szCs w:val="22"/>
          <w:lang w:eastAsia="zh-CN"/>
        </w:rPr>
      </w:pPr>
      <w:r>
        <w:rPr>
          <w:rFonts w:hint="eastAsia" w:ascii="黑体" w:hAnsi="黑体" w:eastAsia="黑体" w:cs="黑体"/>
          <w:sz w:val="21"/>
          <w:szCs w:val="21"/>
          <w:lang w:val="en-US" w:eastAsia="zh-CN"/>
        </w:rPr>
        <w:t xml:space="preserve">5.2.2.1  </w:t>
      </w:r>
      <w:r>
        <w:rPr>
          <w:rFonts w:hint="eastAsia"/>
          <w:sz w:val="22"/>
          <w:szCs w:val="22"/>
        </w:rPr>
        <w:t>根据党组织隶属关系和管理权限，上级党组织对任期届满的党支部，一般提前</w:t>
      </w:r>
      <w:r>
        <w:rPr>
          <w:sz w:val="22"/>
          <w:szCs w:val="22"/>
        </w:rPr>
        <w:t>6</w:t>
      </w:r>
      <w:r>
        <w:rPr>
          <w:rFonts w:hint="eastAsia"/>
          <w:sz w:val="22"/>
          <w:szCs w:val="22"/>
        </w:rPr>
        <w:t>个月以发函或电话通知等形式，提醒做好准备</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5.2.2.2</w:t>
      </w:r>
      <w:r>
        <w:rPr>
          <w:rFonts w:hint="eastAsia"/>
          <w:sz w:val="22"/>
          <w:szCs w:val="22"/>
          <w:lang w:val="en-US" w:eastAsia="zh-CN"/>
        </w:rPr>
        <w:t xml:space="preserve">  </w:t>
      </w:r>
      <w:r>
        <w:rPr>
          <w:rFonts w:hint="eastAsia"/>
          <w:sz w:val="22"/>
          <w:szCs w:val="22"/>
        </w:rPr>
        <w:t>延期或提前换届，</w:t>
      </w:r>
      <w:r>
        <w:rPr>
          <w:rFonts w:hint="eastAsia"/>
          <w:sz w:val="22"/>
          <w:szCs w:val="22"/>
          <w:lang w:eastAsia="zh-CN"/>
        </w:rPr>
        <w:t>应</w:t>
      </w:r>
      <w:r>
        <w:rPr>
          <w:rFonts w:hint="eastAsia"/>
          <w:sz w:val="22"/>
          <w:szCs w:val="22"/>
        </w:rPr>
        <w:t>由党支部委员会会议或党支部党员大会集体讨论决定，报上级党组织批准，延长期限一般不超过</w:t>
      </w:r>
      <w:r>
        <w:rPr>
          <w:sz w:val="22"/>
          <w:szCs w:val="22"/>
        </w:rPr>
        <w:t>1</w:t>
      </w:r>
      <w:r>
        <w:rPr>
          <w:rFonts w:hint="eastAsia"/>
          <w:sz w:val="22"/>
          <w:szCs w:val="22"/>
        </w:rPr>
        <w:t>年。</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  班子建设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5.3.1  班子职数</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5.3.1.1</w:t>
      </w:r>
      <w:r>
        <w:rPr>
          <w:rFonts w:hint="eastAsia"/>
          <w:sz w:val="21"/>
          <w:szCs w:val="21"/>
          <w:lang w:val="en-US" w:eastAsia="zh-CN"/>
        </w:rPr>
        <w:t xml:space="preserve">  </w:t>
      </w:r>
      <w:r>
        <w:rPr>
          <w:rFonts w:hint="eastAsia"/>
          <w:sz w:val="21"/>
          <w:szCs w:val="21"/>
        </w:rPr>
        <w:t>有正式党员</w:t>
      </w:r>
      <w:r>
        <w:rPr>
          <w:sz w:val="21"/>
          <w:szCs w:val="21"/>
        </w:rPr>
        <w:t>7</w:t>
      </w:r>
      <w:r>
        <w:rPr>
          <w:rFonts w:hint="eastAsia"/>
          <w:sz w:val="21"/>
          <w:szCs w:val="21"/>
        </w:rPr>
        <w:t>人以上的支部，应当设立支部委员会。</w:t>
      </w:r>
    </w:p>
    <w:p>
      <w:pPr>
        <w:pStyle w:val="56"/>
        <w:ind w:left="0" w:leftChars="0" w:firstLine="0" w:firstLineChars="0"/>
        <w:rPr>
          <w:rFonts w:hint="eastAsia" w:eastAsia="宋体"/>
          <w:sz w:val="22"/>
          <w:szCs w:val="22"/>
          <w:lang w:val="en-US" w:eastAsia="zh-CN"/>
        </w:rPr>
      </w:pPr>
      <w:r>
        <w:rPr>
          <w:rFonts w:hint="eastAsia" w:ascii="黑体" w:hAnsi="黑体" w:eastAsia="黑体" w:cs="黑体"/>
          <w:sz w:val="21"/>
          <w:szCs w:val="21"/>
          <w:lang w:val="en-US" w:eastAsia="zh-CN"/>
        </w:rPr>
        <w:t>5.3.1.2</w:t>
      </w:r>
      <w:r>
        <w:rPr>
          <w:rFonts w:hint="eastAsia"/>
          <w:sz w:val="21"/>
          <w:szCs w:val="21"/>
          <w:lang w:val="en-US" w:eastAsia="zh-CN"/>
        </w:rPr>
        <w:t xml:space="preserve">  </w:t>
      </w:r>
      <w:r>
        <w:rPr>
          <w:rFonts w:hint="eastAsia"/>
          <w:sz w:val="21"/>
          <w:szCs w:val="21"/>
        </w:rPr>
        <w:t>党支部（党总支）委</w:t>
      </w:r>
      <w:r>
        <w:rPr>
          <w:rFonts w:hint="eastAsia"/>
          <w:sz w:val="21"/>
          <w:szCs w:val="21"/>
          <w:lang w:eastAsia="zh-CN"/>
        </w:rPr>
        <w:t>员会由</w:t>
      </w:r>
      <w:r>
        <w:rPr>
          <w:sz w:val="21"/>
          <w:szCs w:val="21"/>
        </w:rPr>
        <w:t>3</w:t>
      </w:r>
      <w:r>
        <w:rPr>
          <w:rFonts w:hint="eastAsia"/>
          <w:sz w:val="21"/>
          <w:szCs w:val="21"/>
        </w:rPr>
        <w:t>至</w:t>
      </w:r>
      <w:r>
        <w:rPr>
          <w:sz w:val="21"/>
          <w:szCs w:val="21"/>
          <w:lang w:eastAsia="zh-CN"/>
        </w:rPr>
        <w:t>5</w:t>
      </w:r>
      <w:r>
        <w:rPr>
          <w:rFonts w:hint="eastAsia"/>
          <w:sz w:val="21"/>
          <w:szCs w:val="21"/>
          <w:lang w:eastAsia="zh-CN"/>
        </w:rPr>
        <w:t>人组成，一般不超过</w:t>
      </w:r>
      <w:r>
        <w:rPr>
          <w:sz w:val="21"/>
          <w:szCs w:val="21"/>
          <w:lang w:eastAsia="zh-CN"/>
        </w:rPr>
        <w:t>7</w:t>
      </w:r>
      <w:r>
        <w:rPr>
          <w:rFonts w:hint="eastAsia"/>
          <w:sz w:val="21"/>
          <w:szCs w:val="21"/>
          <w:lang w:eastAsia="zh-CN"/>
        </w:rPr>
        <w:t>人</w:t>
      </w:r>
      <w:r>
        <w:rPr>
          <w:rFonts w:hint="eastAsia"/>
          <w:sz w:val="22"/>
          <w:szCs w:val="22"/>
        </w:rPr>
        <w:t>，设</w:t>
      </w:r>
      <w:r>
        <w:rPr>
          <w:sz w:val="22"/>
          <w:szCs w:val="22"/>
        </w:rPr>
        <w:t>1</w:t>
      </w:r>
      <w:r>
        <w:rPr>
          <w:rFonts w:hint="eastAsia"/>
          <w:sz w:val="22"/>
          <w:szCs w:val="22"/>
        </w:rPr>
        <w:t>名书记，组织委员、宣传委</w:t>
      </w:r>
      <w:r>
        <w:rPr>
          <w:rFonts w:hint="eastAsia"/>
          <w:sz w:val="22"/>
          <w:szCs w:val="22"/>
          <w:lang w:val="en-US" w:eastAsia="zh-CN"/>
        </w:rPr>
        <w:t>3</w:t>
      </w:r>
      <w:r>
        <w:rPr>
          <w:rFonts w:hint="eastAsia"/>
          <w:sz w:val="22"/>
          <w:szCs w:val="22"/>
        </w:rPr>
        <w:t>、纪检委员等若干委员，必要时可以设</w:t>
      </w:r>
      <w:r>
        <w:rPr>
          <w:sz w:val="22"/>
          <w:szCs w:val="22"/>
        </w:rPr>
        <w:t>1</w:t>
      </w:r>
      <w:r>
        <w:rPr>
          <w:rFonts w:hint="eastAsia"/>
          <w:sz w:val="22"/>
          <w:szCs w:val="22"/>
        </w:rPr>
        <w:t>名副书记</w:t>
      </w:r>
      <w:r>
        <w:rPr>
          <w:rFonts w:hint="eastAsia"/>
          <w:sz w:val="22"/>
          <w:szCs w:val="22"/>
          <w:lang w:eastAsia="zh-CN"/>
        </w:rPr>
        <w:t>。</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 xml:space="preserve">5.3.1.3 </w:t>
      </w:r>
      <w:r>
        <w:rPr>
          <w:rFonts w:hint="eastAsia"/>
          <w:sz w:val="22"/>
          <w:szCs w:val="22"/>
          <w:lang w:val="en-US" w:eastAsia="zh-CN"/>
        </w:rPr>
        <w:t xml:space="preserve"> </w:t>
      </w:r>
      <w:r>
        <w:rPr>
          <w:rFonts w:hint="eastAsia"/>
          <w:sz w:val="22"/>
          <w:szCs w:val="22"/>
        </w:rPr>
        <w:t>正式党员不足</w:t>
      </w:r>
      <w:r>
        <w:rPr>
          <w:sz w:val="22"/>
          <w:szCs w:val="22"/>
        </w:rPr>
        <w:t>7</w:t>
      </w:r>
      <w:r>
        <w:rPr>
          <w:rFonts w:hint="eastAsia"/>
          <w:sz w:val="22"/>
          <w:szCs w:val="22"/>
        </w:rPr>
        <w:t>人的党支部，设</w:t>
      </w:r>
      <w:r>
        <w:rPr>
          <w:sz w:val="22"/>
          <w:szCs w:val="22"/>
        </w:rPr>
        <w:t>1</w:t>
      </w:r>
      <w:r>
        <w:rPr>
          <w:rFonts w:hint="eastAsia"/>
          <w:sz w:val="22"/>
          <w:szCs w:val="22"/>
        </w:rPr>
        <w:t>名书记，必要时可以设</w:t>
      </w:r>
      <w:r>
        <w:rPr>
          <w:sz w:val="22"/>
          <w:szCs w:val="22"/>
        </w:rPr>
        <w:t>1</w:t>
      </w:r>
      <w:r>
        <w:rPr>
          <w:rFonts w:hint="eastAsia"/>
          <w:sz w:val="22"/>
          <w:szCs w:val="22"/>
        </w:rPr>
        <w:t>名副书记</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5.3.2  任职条件</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5.3.2.1  </w:t>
      </w:r>
      <w:r>
        <w:rPr>
          <w:rFonts w:hint="eastAsia"/>
          <w:sz w:val="22"/>
          <w:szCs w:val="22"/>
        </w:rPr>
        <w:t>实行党支部班子成员与企业党员经营管理层人员</w:t>
      </w:r>
      <w:r>
        <w:rPr>
          <w:rFonts w:hint="eastAsia"/>
          <w:sz w:val="22"/>
          <w:szCs w:val="22"/>
          <w:lang w:val="zh-CN" w:eastAsia="zh-CN"/>
        </w:rPr>
        <w:t>“双向</w:t>
      </w:r>
      <w:r>
        <w:rPr>
          <w:rFonts w:hint="eastAsia"/>
          <w:sz w:val="22"/>
          <w:szCs w:val="22"/>
        </w:rPr>
        <w:t>进入、交叉任职</w:t>
      </w:r>
      <w:r>
        <w:rPr>
          <w:rFonts w:hint="eastAsia"/>
          <w:sz w:val="22"/>
          <w:szCs w:val="22"/>
          <w:lang w:eastAsia="zh-CN"/>
        </w:rPr>
        <w:t>”，</w:t>
      </w:r>
      <w:r>
        <w:rPr>
          <w:rFonts w:hint="eastAsia"/>
          <w:sz w:val="22"/>
          <w:szCs w:val="22"/>
        </w:rPr>
        <w:t>鼓励从企业党员出资人、管理层和群团组织党员负责人、业务骨干中推荐党支部班子成员人选。</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5.3.2.2</w:t>
      </w:r>
      <w:r>
        <w:rPr>
          <w:rFonts w:hint="eastAsia"/>
          <w:sz w:val="22"/>
          <w:szCs w:val="22"/>
          <w:lang w:val="en-US" w:eastAsia="zh-CN"/>
        </w:rPr>
        <w:t xml:space="preserve">  </w:t>
      </w:r>
      <w:r>
        <w:rPr>
          <w:rFonts w:hint="eastAsia"/>
          <w:sz w:val="22"/>
          <w:szCs w:val="22"/>
        </w:rPr>
        <w:t>联合组建党支部的，应优先考虑从所覆盖企业党员负责人中推荐党支部班子成员人选。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  党支部书记</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2"/>
          <w:szCs w:val="22"/>
        </w:rPr>
      </w:pPr>
      <w:r>
        <w:rPr>
          <w:rFonts w:hint="eastAsia" w:ascii="黑体" w:hAnsi="黑体" w:eastAsia="黑体" w:cs="黑体"/>
          <w:sz w:val="21"/>
          <w:szCs w:val="21"/>
          <w:lang w:val="en-US" w:eastAsia="zh-CN"/>
        </w:rPr>
        <w:t xml:space="preserve">5.4.1  </w:t>
      </w:r>
      <w:r>
        <w:rPr>
          <w:rFonts w:hint="eastAsia"/>
          <w:sz w:val="22"/>
          <w:szCs w:val="22"/>
        </w:rPr>
        <w:t>实行党支部班子成员与企业党员经营管理层人员</w:t>
      </w:r>
      <w:r>
        <w:rPr>
          <w:rFonts w:hint="eastAsia"/>
          <w:sz w:val="22"/>
          <w:szCs w:val="22"/>
          <w:lang w:val="zh-CN" w:eastAsia="zh-CN"/>
        </w:rPr>
        <w:t>“双向</w:t>
      </w:r>
      <w:r>
        <w:rPr>
          <w:rFonts w:hint="eastAsia"/>
          <w:sz w:val="22"/>
          <w:szCs w:val="22"/>
        </w:rPr>
        <w:t>进入、交叉任职</w:t>
      </w:r>
      <w:r>
        <w:rPr>
          <w:rFonts w:hint="eastAsia"/>
          <w:sz w:val="22"/>
          <w:szCs w:val="22"/>
          <w:lang w:eastAsia="zh-CN"/>
        </w:rPr>
        <w:t>”，</w:t>
      </w:r>
      <w:r>
        <w:rPr>
          <w:rFonts w:hint="eastAsia"/>
          <w:sz w:val="22"/>
          <w:szCs w:val="22"/>
        </w:rPr>
        <w:t>鼓励从企业党员出资人、管理层和群团组织党员负责人、业务骨干中推荐党支部班子成员人选。</w:t>
      </w:r>
    </w:p>
    <w:p>
      <w:pPr>
        <w:pStyle w:val="56"/>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sz w:val="21"/>
          <w:szCs w:val="21"/>
        </w:rPr>
      </w:pPr>
      <w:r>
        <w:rPr>
          <w:rFonts w:hint="eastAsia" w:ascii="黑体" w:hAnsi="黑体" w:eastAsia="黑体" w:cs="黑体"/>
          <w:sz w:val="22"/>
          <w:szCs w:val="22"/>
          <w:lang w:val="en-US" w:eastAsia="zh-CN"/>
        </w:rPr>
        <w:t xml:space="preserve">5.4.2  </w:t>
      </w:r>
      <w:r>
        <w:rPr>
          <w:rFonts w:hint="eastAsia"/>
          <w:sz w:val="22"/>
          <w:szCs w:val="22"/>
        </w:rPr>
        <w:t>联合组建党支部的，应优先考虑从所覆盖企业党员负责人中推荐党支部班子成员人选。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党员队伍</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5.5.1  党员发展</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5.4.1.1</w:t>
      </w:r>
      <w:r>
        <w:rPr>
          <w:rFonts w:hint="eastAsia"/>
          <w:sz w:val="21"/>
          <w:szCs w:val="21"/>
          <w:lang w:val="en-US" w:eastAsia="zh-CN"/>
        </w:rPr>
        <w:t xml:space="preserve">  应</w:t>
      </w:r>
      <w:r>
        <w:rPr>
          <w:rFonts w:hint="eastAsia"/>
          <w:sz w:val="21"/>
          <w:szCs w:val="21"/>
        </w:rPr>
        <w:t>按照</w:t>
      </w:r>
      <w:r>
        <w:rPr>
          <w:sz w:val="21"/>
          <w:szCs w:val="21"/>
          <w:lang w:eastAsia="zh-CN"/>
        </w:rPr>
        <w:t xml:space="preserve"> </w:t>
      </w:r>
      <w:r>
        <w:rPr>
          <w:rFonts w:hint="eastAsia"/>
          <w:sz w:val="21"/>
          <w:szCs w:val="21"/>
          <w:lang w:eastAsia="zh-CN"/>
        </w:rPr>
        <w:t>“</w:t>
      </w:r>
      <w:r>
        <w:rPr>
          <w:rFonts w:hint="eastAsia"/>
          <w:sz w:val="21"/>
          <w:szCs w:val="21"/>
        </w:rPr>
        <w:t>双推双评三全程</w:t>
      </w:r>
      <w:r>
        <w:rPr>
          <w:rFonts w:hint="eastAsia"/>
          <w:sz w:val="21"/>
          <w:szCs w:val="21"/>
          <w:lang w:eastAsia="zh-CN"/>
        </w:rPr>
        <w:t>”</w:t>
      </w:r>
      <w:r>
        <w:rPr>
          <w:rFonts w:hint="eastAsia"/>
          <w:sz w:val="21"/>
          <w:szCs w:val="21"/>
        </w:rPr>
        <w:t>发展党员工作，从严教育、培养和考察入党积极分子、党员发展对象和预备党员，保证发展党员质量。</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5.4.1.2 </w:t>
      </w:r>
      <w:r>
        <w:rPr>
          <w:rFonts w:hint="eastAsia"/>
          <w:sz w:val="21"/>
          <w:szCs w:val="21"/>
          <w:lang w:val="en-US" w:eastAsia="zh-CN"/>
        </w:rPr>
        <w:t xml:space="preserve"> 应</w:t>
      </w:r>
      <w:r>
        <w:rPr>
          <w:rFonts w:hint="eastAsia"/>
          <w:sz w:val="22"/>
          <w:szCs w:val="22"/>
        </w:rPr>
        <w:t>注重从企业的一线员工、技术骨干和管理骨干中发展党员。</w:t>
      </w:r>
      <w:r>
        <w:rPr>
          <w:sz w:val="22"/>
          <w:szCs w:val="22"/>
          <w:lang w:eastAsia="zh-CN"/>
        </w:rPr>
        <w:t>50</w:t>
      </w:r>
      <w:r>
        <w:rPr>
          <w:rFonts w:hint="eastAsia"/>
          <w:sz w:val="22"/>
          <w:szCs w:val="22"/>
          <w:lang w:eastAsia="zh-CN"/>
        </w:rPr>
        <w:t>人以上的非公有制企业应有党员</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5.5.2  教育培训</w:t>
      </w:r>
    </w:p>
    <w:p>
      <w:pPr>
        <w:pStyle w:val="56"/>
        <w:ind w:left="0" w:leftChars="0" w:firstLine="0" w:firstLineChars="0"/>
        <w:rPr>
          <w:rFonts w:hint="eastAsia"/>
          <w:sz w:val="22"/>
          <w:szCs w:val="22"/>
          <w:lang w:eastAsia="zh-CN"/>
        </w:rPr>
      </w:pPr>
      <w:r>
        <w:rPr>
          <w:rFonts w:hint="eastAsia" w:ascii="黑体" w:hAnsi="黑体" w:eastAsia="黑体" w:cs="黑体"/>
          <w:sz w:val="21"/>
          <w:szCs w:val="21"/>
          <w:lang w:val="en-US" w:eastAsia="zh-CN"/>
        </w:rPr>
        <w:t xml:space="preserve">5.5.2.1  </w:t>
      </w:r>
      <w:r>
        <w:rPr>
          <w:rFonts w:hint="eastAsia"/>
          <w:sz w:val="22"/>
          <w:szCs w:val="22"/>
          <w:lang w:eastAsia="zh-CN"/>
        </w:rPr>
        <w:t>实施蓝领党员成才培养计划，把优秀蓝领工人</w:t>
      </w:r>
      <w:bookmarkStart w:id="31" w:name="baidusnap4"/>
      <w:bookmarkEnd w:id="31"/>
      <w:r>
        <w:rPr>
          <w:rFonts w:hint="eastAsia"/>
          <w:sz w:val="22"/>
          <w:szCs w:val="22"/>
          <w:lang w:eastAsia="zh-CN"/>
        </w:rPr>
        <w:t>培养成党员、把党员培养成技术骨干、把党员技术骨干培养进企业管理层，为企业发展提供人才支撑。</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5.5.2.2 </w:t>
      </w:r>
      <w:r>
        <w:rPr>
          <w:rFonts w:hint="eastAsia"/>
          <w:sz w:val="22"/>
          <w:szCs w:val="22"/>
          <w:lang w:val="en-US" w:eastAsia="zh-CN"/>
        </w:rPr>
        <w:t xml:space="preserve"> </w:t>
      </w:r>
      <w:r>
        <w:rPr>
          <w:rFonts w:hint="eastAsia"/>
          <w:sz w:val="22"/>
          <w:szCs w:val="22"/>
        </w:rPr>
        <w:t>发挥</w:t>
      </w:r>
      <w:r>
        <w:rPr>
          <w:rFonts w:hint="eastAsia"/>
          <w:sz w:val="22"/>
          <w:szCs w:val="22"/>
          <w:lang w:eastAsia="zh-CN"/>
        </w:rPr>
        <w:t>非公有制企业学院</w:t>
      </w:r>
      <w:r>
        <w:rPr>
          <w:rFonts w:hint="eastAsia"/>
          <w:sz w:val="22"/>
          <w:szCs w:val="22"/>
        </w:rPr>
        <w:t>培训主渠道、主阵地作用，</w:t>
      </w:r>
      <w:r>
        <w:rPr>
          <w:rFonts w:hint="eastAsia"/>
          <w:sz w:val="22"/>
          <w:szCs w:val="22"/>
          <w:lang w:eastAsia="zh-CN"/>
        </w:rPr>
        <w:t>定期</w:t>
      </w:r>
      <w:r>
        <w:rPr>
          <w:rFonts w:hint="eastAsia"/>
          <w:sz w:val="22"/>
          <w:szCs w:val="22"/>
        </w:rPr>
        <w:t>开展党员教育培训。</w:t>
      </w:r>
    </w:p>
    <w:p>
      <w:pPr>
        <w:pStyle w:val="56"/>
        <w:ind w:left="0" w:leftChars="0" w:firstLine="0" w:firstLineChars="0"/>
        <w:rPr>
          <w:rFonts w:hint="eastAsia"/>
          <w:sz w:val="21"/>
          <w:szCs w:val="21"/>
        </w:rPr>
      </w:pPr>
      <w:r>
        <w:rPr>
          <w:rFonts w:hint="eastAsia" w:ascii="黑体" w:hAnsi="黑体" w:eastAsia="黑体" w:cs="黑体"/>
          <w:sz w:val="22"/>
          <w:szCs w:val="22"/>
          <w:lang w:val="en-US" w:eastAsia="zh-CN"/>
        </w:rPr>
        <w:t>5.5.2.3</w:t>
      </w:r>
      <w:r>
        <w:rPr>
          <w:rFonts w:hint="eastAsia"/>
          <w:sz w:val="22"/>
          <w:szCs w:val="22"/>
          <w:lang w:val="en-US" w:eastAsia="zh-CN"/>
        </w:rPr>
        <w:t xml:space="preserve">  </w:t>
      </w:r>
      <w:r>
        <w:rPr>
          <w:rFonts w:hint="eastAsia"/>
          <w:sz w:val="22"/>
          <w:szCs w:val="22"/>
        </w:rPr>
        <w:t>党员每年至少参加集中轮训一次，每年培训时间累计不少于</w:t>
      </w:r>
      <w:r>
        <w:rPr>
          <w:sz w:val="22"/>
          <w:szCs w:val="22"/>
        </w:rPr>
        <w:t>32</w:t>
      </w:r>
      <w:r>
        <w:rPr>
          <w:rFonts w:hint="eastAsia"/>
          <w:sz w:val="22"/>
          <w:szCs w:val="22"/>
        </w:rPr>
        <w:t>学时。</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5.5.3  党员管理</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5.5.3.1</w:t>
      </w:r>
      <w:r>
        <w:rPr>
          <w:rFonts w:hint="eastAsia"/>
          <w:sz w:val="21"/>
          <w:szCs w:val="21"/>
          <w:lang w:val="en-US" w:eastAsia="zh-CN"/>
        </w:rPr>
        <w:t xml:space="preserve">  应</w:t>
      </w:r>
      <w:r>
        <w:rPr>
          <w:rFonts w:hint="eastAsia"/>
          <w:sz w:val="22"/>
          <w:szCs w:val="22"/>
          <w:lang w:eastAsia="zh-CN"/>
        </w:rPr>
        <w:t>严格党员组织关系和党籍管理，建立党员名册，</w:t>
      </w:r>
      <w:r>
        <w:rPr>
          <w:rFonts w:hint="eastAsia"/>
          <w:sz w:val="22"/>
          <w:szCs w:val="22"/>
        </w:rPr>
        <w:t>每年对党员组织关系进行</w:t>
      </w:r>
      <w:r>
        <w:rPr>
          <w:sz w:val="22"/>
          <w:szCs w:val="22"/>
        </w:rPr>
        <w:t>1</w:t>
      </w:r>
      <w:r>
        <w:rPr>
          <w:rFonts w:hint="eastAsia"/>
          <w:sz w:val="22"/>
          <w:szCs w:val="22"/>
        </w:rPr>
        <w:t>次集中排查，党组织关系转移和接收有登记记录，做到组织隶属关系清晰、党员基本信息准确、参加组织生活规范、外出流动登记严格。</w:t>
      </w:r>
    </w:p>
    <w:p>
      <w:pPr>
        <w:pStyle w:val="56"/>
        <w:ind w:left="0" w:leftChars="0" w:firstLine="0" w:firstLineChars="0"/>
        <w:rPr>
          <w:rFonts w:hint="eastAsia"/>
          <w:sz w:val="22"/>
          <w:szCs w:val="22"/>
          <w:lang w:eastAsia="zh-CN"/>
        </w:rPr>
      </w:pPr>
      <w:r>
        <w:rPr>
          <w:rFonts w:hint="eastAsia" w:ascii="黑体" w:hAnsi="黑体" w:eastAsia="黑体" w:cs="黑体"/>
          <w:sz w:val="22"/>
          <w:szCs w:val="22"/>
          <w:lang w:val="en-US" w:eastAsia="zh-CN"/>
        </w:rPr>
        <w:t xml:space="preserve">5.5.3.2  </w:t>
      </w:r>
      <w:r>
        <w:rPr>
          <w:rFonts w:hint="eastAsia"/>
          <w:sz w:val="22"/>
          <w:szCs w:val="22"/>
        </w:rPr>
        <w:t>对转入党员，及时核实党员身份，接收党组织关系，每名转入党员均编入一个党支部</w:t>
      </w:r>
      <w:r>
        <w:rPr>
          <w:rFonts w:hint="eastAsia"/>
          <w:sz w:val="22"/>
          <w:szCs w:val="22"/>
          <w:lang w:eastAsia="zh-CN"/>
        </w:rPr>
        <w:t>。</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5.5.3.3  </w:t>
      </w:r>
      <w:r>
        <w:rPr>
          <w:rFonts w:hint="eastAsia"/>
          <w:sz w:val="22"/>
          <w:szCs w:val="22"/>
        </w:rPr>
        <w:t>对转出党员，掌握党员纳入基层党组织管理的情况，转出党员组织关系未被对方党组织接收之前，原党支部仍具有教育、管理和监督该党员的职责。</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sz w:val="21"/>
          <w:szCs w:val="21"/>
          <w:lang w:val="en-US" w:eastAsia="zh-CN"/>
        </w:rPr>
      </w:pPr>
      <w:r>
        <w:rPr>
          <w:rFonts w:hint="eastAsia" w:ascii="黑体" w:hAnsi="黑体" w:eastAsia="黑体" w:cs="黑体"/>
          <w:sz w:val="21"/>
          <w:szCs w:val="21"/>
          <w:lang w:val="en-US" w:eastAsia="zh-CN"/>
        </w:rPr>
        <w:t>5.5.4  党费收缴使用管理</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5.5.4.1 </w:t>
      </w:r>
      <w:r>
        <w:rPr>
          <w:rFonts w:hint="eastAsia"/>
          <w:sz w:val="21"/>
          <w:szCs w:val="21"/>
          <w:lang w:val="en-US" w:eastAsia="zh-CN"/>
        </w:rPr>
        <w:t xml:space="preserve"> </w:t>
      </w:r>
      <w:r>
        <w:rPr>
          <w:rFonts w:hint="eastAsia"/>
          <w:sz w:val="21"/>
          <w:szCs w:val="21"/>
          <w:lang w:eastAsia="zh-CN"/>
        </w:rPr>
        <w:t>每年初应</w:t>
      </w:r>
      <w:r>
        <w:rPr>
          <w:rFonts w:hint="eastAsia"/>
          <w:sz w:val="21"/>
          <w:szCs w:val="21"/>
        </w:rPr>
        <w:t>核定</w:t>
      </w:r>
      <w:r>
        <w:rPr>
          <w:rFonts w:hint="eastAsia"/>
          <w:sz w:val="21"/>
          <w:szCs w:val="21"/>
          <w:lang w:eastAsia="zh-CN"/>
        </w:rPr>
        <w:t>一次</w:t>
      </w:r>
      <w:r>
        <w:rPr>
          <w:rFonts w:hint="eastAsia"/>
          <w:sz w:val="21"/>
          <w:szCs w:val="21"/>
        </w:rPr>
        <w:t>党员交纳党费具体数额，党员主动按月足额交纳党费。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5.5.4.2</w:t>
      </w:r>
      <w:r>
        <w:rPr>
          <w:rFonts w:hint="eastAsia"/>
          <w:sz w:val="21"/>
          <w:szCs w:val="21"/>
          <w:lang w:val="en-US" w:eastAsia="zh-CN"/>
        </w:rPr>
        <w:t xml:space="preserve">  </w:t>
      </w:r>
      <w:r>
        <w:rPr>
          <w:rFonts w:hint="eastAsia"/>
          <w:sz w:val="21"/>
          <w:szCs w:val="21"/>
        </w:rPr>
        <w:t>对没有正当理由，连续</w:t>
      </w:r>
      <w:r>
        <w:rPr>
          <w:sz w:val="21"/>
          <w:szCs w:val="21"/>
        </w:rPr>
        <w:t>6</w:t>
      </w:r>
      <w:r>
        <w:rPr>
          <w:rFonts w:hint="eastAsia"/>
          <w:sz w:val="21"/>
          <w:szCs w:val="21"/>
        </w:rPr>
        <w:t>个月不交纳党费，</w:t>
      </w:r>
      <w:r>
        <w:rPr>
          <w:rFonts w:hint="eastAsia"/>
          <w:sz w:val="21"/>
          <w:szCs w:val="21"/>
          <w:lang w:eastAsia="zh-CN"/>
        </w:rPr>
        <w:t>经提醒仍不交纳的，按规定进行组织处理</w:t>
      </w:r>
      <w:r>
        <w:rPr>
          <w:rFonts w:hint="eastAsia"/>
          <w:sz w:val="21"/>
          <w:szCs w:val="21"/>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5.5.4.3</w:t>
      </w:r>
      <w:r>
        <w:rPr>
          <w:rFonts w:hint="eastAsia"/>
          <w:sz w:val="21"/>
          <w:szCs w:val="21"/>
          <w:lang w:val="en-US" w:eastAsia="zh-CN"/>
        </w:rPr>
        <w:t xml:space="preserve">  </w:t>
      </w:r>
      <w:r>
        <w:rPr>
          <w:rFonts w:hint="eastAsia"/>
          <w:sz w:val="21"/>
          <w:szCs w:val="21"/>
        </w:rPr>
        <w:t>党员不应预交党费，党支部不应预收党费。</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5.5.4.4</w:t>
      </w:r>
      <w:r>
        <w:rPr>
          <w:rFonts w:hint="eastAsia"/>
          <w:sz w:val="21"/>
          <w:szCs w:val="21"/>
          <w:lang w:val="en-US" w:eastAsia="zh-CN"/>
        </w:rPr>
        <w:t xml:space="preserve">  </w:t>
      </w:r>
      <w:r>
        <w:rPr>
          <w:rFonts w:hint="eastAsia"/>
          <w:sz w:val="21"/>
          <w:szCs w:val="21"/>
        </w:rPr>
        <w:t>党费收缴使用情况及时在党组织内部进行公开。</w:t>
      </w:r>
    </w:p>
    <w:p>
      <w:pPr>
        <w:pStyle w:val="56"/>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基本制度落实</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  “三会一课”制度</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6.1.1  党员支部党员大会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6.1.1.1 </w:t>
      </w:r>
      <w:r>
        <w:rPr>
          <w:rFonts w:hint="eastAsia"/>
          <w:sz w:val="21"/>
          <w:szCs w:val="21"/>
          <w:lang w:val="en-US" w:eastAsia="zh-CN"/>
        </w:rPr>
        <w:t xml:space="preserve"> 党员支部大会应</w:t>
      </w:r>
      <w:r>
        <w:rPr>
          <w:rFonts w:hint="eastAsia"/>
          <w:sz w:val="21"/>
          <w:szCs w:val="21"/>
        </w:rPr>
        <w:t>每</w:t>
      </w:r>
      <w:r>
        <w:rPr>
          <w:rFonts w:hint="eastAsia"/>
          <w:sz w:val="21"/>
          <w:szCs w:val="21"/>
          <w:lang w:eastAsia="zh-CN"/>
        </w:rPr>
        <w:t>季度</w:t>
      </w:r>
      <w:r>
        <w:rPr>
          <w:rFonts w:hint="eastAsia"/>
          <w:sz w:val="21"/>
          <w:szCs w:val="21"/>
        </w:rPr>
        <w:t>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6.1.1.2</w:t>
      </w:r>
      <w:r>
        <w:rPr>
          <w:rFonts w:hint="eastAsia"/>
          <w:sz w:val="21"/>
          <w:szCs w:val="21"/>
          <w:lang w:val="en-US" w:eastAsia="zh-CN"/>
        </w:rPr>
        <w:t xml:space="preserve">  </w:t>
      </w:r>
      <w:r>
        <w:rPr>
          <w:rFonts w:hint="eastAsia"/>
          <w:sz w:val="21"/>
          <w:szCs w:val="21"/>
        </w:rPr>
        <w:t>党支部委员会会议由党支部书记召集并主持</w:t>
      </w:r>
      <w:r>
        <w:rPr>
          <w:rFonts w:hint="eastAsia"/>
          <w:sz w:val="21"/>
          <w:szCs w:val="21"/>
          <w:lang w:eastAsia="zh-CN"/>
        </w:rPr>
        <w:t>，</w:t>
      </w:r>
      <w:r>
        <w:rPr>
          <w:rFonts w:hint="eastAsia"/>
          <w:sz w:val="21"/>
          <w:szCs w:val="21"/>
        </w:rPr>
        <w:t>书记不能参加会议的，可以委托副书记或委员召集并主持。</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6.1.1.3 </w:t>
      </w:r>
      <w:r>
        <w:rPr>
          <w:rFonts w:hint="eastAsia"/>
          <w:sz w:val="21"/>
          <w:szCs w:val="21"/>
          <w:lang w:val="en-US" w:eastAsia="zh-CN"/>
        </w:rPr>
        <w:t xml:space="preserve"> </w:t>
      </w:r>
      <w:r>
        <w:rPr>
          <w:rFonts w:hint="eastAsia"/>
          <w:sz w:val="22"/>
          <w:szCs w:val="22"/>
        </w:rPr>
        <w:t>党支部党员大会议题提交表决前，应当经过充分讨论。</w:t>
      </w:r>
    </w:p>
    <w:p>
      <w:pPr>
        <w:pStyle w:val="56"/>
        <w:ind w:left="0" w:leftChars="0" w:firstLine="0" w:firstLineChars="0"/>
        <w:rPr>
          <w:rFonts w:hint="default" w:eastAsia="宋体"/>
          <w:sz w:val="21"/>
          <w:szCs w:val="21"/>
          <w:lang w:val="en-US" w:eastAsia="zh-CN"/>
        </w:rPr>
      </w:pPr>
      <w:r>
        <w:rPr>
          <w:rFonts w:hint="eastAsia" w:ascii="黑体" w:hAnsi="黑体" w:eastAsia="黑体" w:cs="黑体"/>
          <w:sz w:val="22"/>
          <w:szCs w:val="22"/>
          <w:lang w:val="en-US" w:eastAsia="zh-CN"/>
        </w:rPr>
        <w:t>6.1.1.4</w:t>
      </w:r>
      <w:r>
        <w:rPr>
          <w:rFonts w:hint="eastAsia"/>
          <w:sz w:val="22"/>
          <w:szCs w:val="22"/>
          <w:lang w:val="en-US" w:eastAsia="zh-CN"/>
        </w:rPr>
        <w:t xml:space="preserve">  </w:t>
      </w:r>
      <w:r>
        <w:rPr>
          <w:rFonts w:hint="eastAsia"/>
          <w:sz w:val="22"/>
          <w:szCs w:val="22"/>
        </w:rPr>
        <w:t>表决必须有半数以上有表决权的党员到会方可进行，赞成人数超过应到会有表决权的党员的半数为通过。</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6.1.2  党支部委员会会议</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6.1.2.1 </w:t>
      </w:r>
      <w:r>
        <w:rPr>
          <w:rFonts w:hint="eastAsia"/>
          <w:sz w:val="21"/>
          <w:szCs w:val="21"/>
          <w:lang w:val="en-US" w:eastAsia="zh-CN"/>
        </w:rPr>
        <w:t xml:space="preserve"> 党支部委员会会议应</w:t>
      </w:r>
      <w:r>
        <w:rPr>
          <w:rFonts w:hint="eastAsia"/>
          <w:sz w:val="21"/>
          <w:szCs w:val="21"/>
        </w:rPr>
        <w:t>每月召开</w:t>
      </w:r>
      <w:r>
        <w:rPr>
          <w:sz w:val="21"/>
          <w:szCs w:val="21"/>
        </w:rPr>
        <w:t>1</w:t>
      </w:r>
      <w:r>
        <w:rPr>
          <w:rFonts w:hint="eastAsia"/>
          <w:sz w:val="21"/>
          <w:szCs w:val="21"/>
        </w:rPr>
        <w:t>次，根据需要可以随时召开，对党支部重要工作进行讨论、作出决定等。</w:t>
      </w:r>
    </w:p>
    <w:p>
      <w:pPr>
        <w:pStyle w:val="56"/>
        <w:ind w:left="0" w:leftChars="0" w:firstLine="0" w:firstLineChars="0"/>
        <w:rPr>
          <w:rFonts w:hint="eastAsia"/>
          <w:sz w:val="22"/>
          <w:szCs w:val="22"/>
        </w:rPr>
      </w:pPr>
      <w:r>
        <w:rPr>
          <w:rFonts w:hint="eastAsia" w:ascii="黑体" w:hAnsi="黑体" w:eastAsia="黑体" w:cs="黑体"/>
          <w:sz w:val="21"/>
          <w:szCs w:val="21"/>
          <w:lang w:val="en-US" w:eastAsia="zh-CN"/>
        </w:rPr>
        <w:t xml:space="preserve">6.1.2.2 </w:t>
      </w:r>
      <w:r>
        <w:rPr>
          <w:rFonts w:hint="eastAsia"/>
          <w:sz w:val="21"/>
          <w:szCs w:val="21"/>
          <w:lang w:val="en-US" w:eastAsia="zh-CN"/>
        </w:rPr>
        <w:t xml:space="preserve"> </w:t>
      </w:r>
      <w:r>
        <w:rPr>
          <w:rFonts w:hint="eastAsia"/>
          <w:sz w:val="22"/>
          <w:szCs w:val="22"/>
        </w:rPr>
        <w:t>重要事项提交党员大会决定前，应当经党支部委员会会议讨论。</w:t>
      </w:r>
    </w:p>
    <w:p>
      <w:pPr>
        <w:pStyle w:val="56"/>
        <w:ind w:left="0" w:leftChars="0" w:firstLine="0" w:firstLineChars="0"/>
        <w:rPr>
          <w:rFonts w:hint="eastAsia"/>
          <w:sz w:val="22"/>
          <w:szCs w:val="22"/>
        </w:rPr>
      </w:pPr>
      <w:r>
        <w:rPr>
          <w:rFonts w:hint="eastAsia" w:ascii="黑体" w:hAnsi="黑体" w:eastAsia="黑体" w:cs="黑体"/>
          <w:sz w:val="22"/>
          <w:szCs w:val="22"/>
          <w:lang w:val="en-US" w:eastAsia="zh-CN"/>
        </w:rPr>
        <w:t xml:space="preserve">6.1.2.3 </w:t>
      </w:r>
      <w:r>
        <w:rPr>
          <w:rFonts w:hint="eastAsia"/>
          <w:sz w:val="22"/>
          <w:szCs w:val="22"/>
          <w:lang w:val="en-US" w:eastAsia="zh-CN"/>
        </w:rPr>
        <w:t xml:space="preserve"> </w:t>
      </w:r>
      <w:r>
        <w:rPr>
          <w:rFonts w:hint="eastAsia"/>
          <w:sz w:val="22"/>
          <w:szCs w:val="22"/>
        </w:rPr>
        <w:t>党支部委员会会议由党支部书记召集并主持</w:t>
      </w:r>
      <w:r>
        <w:rPr>
          <w:rFonts w:hint="eastAsia"/>
          <w:sz w:val="22"/>
          <w:szCs w:val="22"/>
          <w:lang w:eastAsia="zh-CN"/>
        </w:rPr>
        <w:t>，</w:t>
      </w:r>
      <w:r>
        <w:rPr>
          <w:rFonts w:hint="eastAsia"/>
          <w:sz w:val="22"/>
          <w:szCs w:val="22"/>
        </w:rPr>
        <w:t>书记不能参加会议的，可以委托副书记或委员召集并主持。</w:t>
      </w:r>
    </w:p>
    <w:p>
      <w:pPr>
        <w:pStyle w:val="56"/>
        <w:ind w:left="0" w:leftChars="0" w:firstLine="0" w:firstLineChars="0"/>
        <w:rPr>
          <w:rFonts w:hint="default"/>
          <w:sz w:val="21"/>
          <w:szCs w:val="21"/>
          <w:lang w:val="en-US" w:eastAsia="zh-CN"/>
        </w:rPr>
      </w:pPr>
      <w:r>
        <w:rPr>
          <w:rFonts w:hint="eastAsia" w:ascii="黑体" w:hAnsi="黑体" w:eastAsia="黑体" w:cs="黑体"/>
          <w:sz w:val="22"/>
          <w:szCs w:val="22"/>
          <w:lang w:val="en-US" w:eastAsia="zh-CN"/>
        </w:rPr>
        <w:t xml:space="preserve">6.1.2.4 </w:t>
      </w:r>
      <w:r>
        <w:rPr>
          <w:rFonts w:hint="eastAsia"/>
          <w:sz w:val="22"/>
          <w:szCs w:val="22"/>
          <w:lang w:val="en-US" w:eastAsia="zh-CN"/>
        </w:rPr>
        <w:t xml:space="preserve"> </w:t>
      </w:r>
      <w:r>
        <w:rPr>
          <w:rFonts w:hint="eastAsia"/>
          <w:sz w:val="22"/>
          <w:szCs w:val="22"/>
        </w:rPr>
        <w:t>党支部委员会会议须有半数以上委员到会方可进行。</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6.1.3  党小组会</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6.1.3.1</w:t>
      </w:r>
      <w:r>
        <w:rPr>
          <w:rFonts w:hint="eastAsia"/>
          <w:sz w:val="21"/>
          <w:szCs w:val="21"/>
          <w:lang w:val="en-US" w:eastAsia="zh-CN"/>
        </w:rPr>
        <w:t xml:space="preserve">  </w:t>
      </w:r>
      <w:r>
        <w:rPr>
          <w:rFonts w:hint="eastAsia"/>
          <w:sz w:val="21"/>
          <w:szCs w:val="21"/>
        </w:rPr>
        <w:t>党小组</w:t>
      </w:r>
      <w:r>
        <w:rPr>
          <w:rFonts w:hint="eastAsia"/>
          <w:sz w:val="21"/>
          <w:szCs w:val="21"/>
          <w:lang w:eastAsia="zh-CN"/>
        </w:rPr>
        <w:t>会应</w:t>
      </w:r>
      <w:r>
        <w:rPr>
          <w:rFonts w:hint="eastAsia"/>
          <w:sz w:val="21"/>
          <w:szCs w:val="21"/>
        </w:rPr>
        <w:t>落实党支部工作要求</w:t>
      </w:r>
      <w:r>
        <w:rPr>
          <w:rFonts w:hint="eastAsia"/>
          <w:sz w:val="21"/>
          <w:szCs w:val="21"/>
          <w:lang w:eastAsia="zh-CN"/>
        </w:rPr>
        <w:t>，</w:t>
      </w:r>
      <w:r>
        <w:rPr>
          <w:rFonts w:hint="eastAsia"/>
          <w:sz w:val="21"/>
          <w:szCs w:val="21"/>
        </w:rPr>
        <w:t>完成党支部安排的任务。</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6.1.3.2</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应每</w:t>
      </w:r>
      <w:r>
        <w:rPr>
          <w:rFonts w:hint="eastAsia"/>
          <w:sz w:val="21"/>
          <w:szCs w:val="21"/>
        </w:rPr>
        <w:t>月召开</w:t>
      </w:r>
      <w:r>
        <w:rPr>
          <w:sz w:val="21"/>
          <w:szCs w:val="21"/>
        </w:rPr>
        <w:t>1</w:t>
      </w:r>
      <w:r>
        <w:rPr>
          <w:rFonts w:hint="eastAsia"/>
          <w:sz w:val="21"/>
          <w:szCs w:val="21"/>
        </w:rPr>
        <w:t>次</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6.1.3.3</w:t>
      </w:r>
      <w:r>
        <w:rPr>
          <w:rFonts w:hint="eastAsia"/>
          <w:sz w:val="21"/>
          <w:szCs w:val="21"/>
          <w:lang w:val="en-US" w:eastAsia="zh-CN"/>
        </w:rPr>
        <w:t xml:space="preserve">  </w:t>
      </w:r>
      <w:r>
        <w:rPr>
          <w:rFonts w:hint="eastAsia"/>
          <w:sz w:val="21"/>
          <w:szCs w:val="21"/>
        </w:rPr>
        <w:t>党小组会</w:t>
      </w:r>
      <w:r>
        <w:rPr>
          <w:rFonts w:hint="eastAsia"/>
          <w:sz w:val="21"/>
          <w:szCs w:val="21"/>
          <w:lang w:eastAsia="zh-CN"/>
        </w:rPr>
        <w:t>应</w:t>
      </w:r>
      <w:r>
        <w:rPr>
          <w:rFonts w:hint="eastAsia"/>
          <w:sz w:val="21"/>
          <w:szCs w:val="21"/>
        </w:rPr>
        <w:t>由党小组组长主持，组织党员参加政治学习、谈心谈话、开展批评和自我批评等。</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6.1.4  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6.1.4.1 </w:t>
      </w:r>
      <w:r>
        <w:rPr>
          <w:rFonts w:hint="eastAsia"/>
          <w:sz w:val="21"/>
          <w:szCs w:val="21"/>
          <w:lang w:val="en-US" w:eastAsia="zh-CN"/>
        </w:rPr>
        <w:t xml:space="preserve"> 应</w:t>
      </w:r>
      <w:r>
        <w:rPr>
          <w:rFonts w:hint="eastAsia"/>
          <w:sz w:val="21"/>
          <w:szCs w:val="21"/>
        </w:rPr>
        <w:t>每季度安排</w:t>
      </w:r>
      <w:r>
        <w:rPr>
          <w:sz w:val="21"/>
          <w:szCs w:val="21"/>
        </w:rPr>
        <w:t>1</w:t>
      </w:r>
      <w:r>
        <w:rPr>
          <w:rFonts w:hint="eastAsia"/>
          <w:sz w:val="21"/>
          <w:szCs w:val="21"/>
        </w:rPr>
        <w:t>次党课。</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6.1.4.2</w:t>
      </w:r>
      <w:r>
        <w:rPr>
          <w:rFonts w:hint="eastAsia"/>
          <w:sz w:val="21"/>
          <w:szCs w:val="21"/>
          <w:lang w:val="en-US" w:eastAsia="zh-CN"/>
        </w:rPr>
        <w:t xml:space="preserve">  </w:t>
      </w:r>
      <w:r>
        <w:rPr>
          <w:rFonts w:hint="eastAsia"/>
          <w:sz w:val="21"/>
          <w:szCs w:val="21"/>
        </w:rPr>
        <w:t>党课应当针对党员思想和工作实际，回应普遍关心的问题，注重身边人讲身边事，增强吸引力感染力。</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6.1.4.3</w:t>
      </w:r>
      <w:r>
        <w:rPr>
          <w:rFonts w:hint="eastAsia"/>
          <w:sz w:val="21"/>
          <w:szCs w:val="21"/>
          <w:lang w:val="en-US" w:eastAsia="zh-CN"/>
        </w:rPr>
        <w:t xml:space="preserve">  </w:t>
      </w:r>
      <w:r>
        <w:rPr>
          <w:rFonts w:hint="eastAsia"/>
          <w:sz w:val="21"/>
          <w:szCs w:val="21"/>
        </w:rPr>
        <w:t>授课人可以是党支部书记、委员和普通党员，有条件的党支部可以邀请党建专家讲党课。党支部书记每年至少讲</w:t>
      </w:r>
      <w:r>
        <w:rPr>
          <w:sz w:val="21"/>
          <w:szCs w:val="21"/>
        </w:rPr>
        <w:t>1</w:t>
      </w:r>
      <w:r>
        <w:rPr>
          <w:rFonts w:hint="eastAsia"/>
          <w:sz w:val="21"/>
          <w:szCs w:val="21"/>
        </w:rPr>
        <w:t>次党课。</w:t>
      </w:r>
    </w:p>
    <w:p>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组织生活会制度</w:t>
      </w:r>
    </w:p>
    <w:p>
      <w:pPr>
        <w:pStyle w:val="56"/>
        <w:ind w:left="0" w:leftChars="0" w:firstLine="0" w:firstLineChars="0"/>
        <w:rPr>
          <w:rFonts w:hint="eastAsia"/>
          <w:sz w:val="21"/>
          <w:szCs w:val="21"/>
          <w:lang w:eastAsia="zh-CN"/>
        </w:rPr>
      </w:pPr>
      <w:r>
        <w:rPr>
          <w:rFonts w:hint="eastAsia" w:ascii="黑体" w:hAnsi="黑体" w:eastAsia="黑体" w:cs="黑体"/>
          <w:sz w:val="21"/>
          <w:szCs w:val="21"/>
          <w:lang w:val="en-US" w:eastAsia="zh-CN"/>
        </w:rPr>
        <w:t>6.2.1</w:t>
      </w:r>
      <w:r>
        <w:rPr>
          <w:rFonts w:hint="eastAsia"/>
          <w:sz w:val="21"/>
          <w:szCs w:val="21"/>
          <w:lang w:val="en-US" w:eastAsia="zh-CN"/>
        </w:rPr>
        <w:t xml:space="preserve">  </w:t>
      </w:r>
      <w:r>
        <w:rPr>
          <w:rFonts w:hint="eastAsia"/>
          <w:sz w:val="21"/>
          <w:szCs w:val="21"/>
        </w:rPr>
        <w:t>每年</w:t>
      </w:r>
      <w:r>
        <w:rPr>
          <w:rFonts w:hint="eastAsia"/>
          <w:sz w:val="21"/>
          <w:szCs w:val="21"/>
          <w:lang w:eastAsia="zh-CN"/>
        </w:rPr>
        <w:t>应</w:t>
      </w:r>
      <w:r>
        <w:rPr>
          <w:rFonts w:hint="eastAsia"/>
          <w:sz w:val="21"/>
          <w:szCs w:val="21"/>
        </w:rPr>
        <w:t>至少召开</w:t>
      </w:r>
      <w:r>
        <w:rPr>
          <w:sz w:val="21"/>
          <w:szCs w:val="21"/>
        </w:rPr>
        <w:t>1</w:t>
      </w:r>
      <w:r>
        <w:rPr>
          <w:rFonts w:hint="eastAsia"/>
          <w:sz w:val="21"/>
          <w:szCs w:val="21"/>
        </w:rPr>
        <w:t>次组织生活会，一般安排在第四季度，也可根据工作需要随时召开</w:t>
      </w:r>
      <w:r>
        <w:rPr>
          <w:rFonts w:hint="eastAsia"/>
          <w:sz w:val="21"/>
          <w:szCs w:val="21"/>
          <w:lang w:eastAsia="zh-CN"/>
        </w:rPr>
        <w:t>。</w:t>
      </w:r>
    </w:p>
    <w:p>
      <w:pPr>
        <w:pStyle w:val="56"/>
        <w:ind w:left="0" w:leftChars="0" w:firstLine="0" w:firstLineChars="0"/>
        <w:rPr>
          <w:rFonts w:hint="eastAsia"/>
          <w:sz w:val="21"/>
          <w:szCs w:val="21"/>
        </w:rPr>
      </w:pPr>
      <w:r>
        <w:rPr>
          <w:rFonts w:hint="eastAsia" w:ascii="黑体" w:hAnsi="黑体" w:eastAsia="黑体" w:cs="黑体"/>
          <w:sz w:val="21"/>
          <w:szCs w:val="21"/>
          <w:lang w:val="en-US" w:eastAsia="zh-CN"/>
        </w:rPr>
        <w:t xml:space="preserve">6.2.2 </w:t>
      </w:r>
      <w:r>
        <w:rPr>
          <w:rFonts w:hint="eastAsia"/>
          <w:sz w:val="21"/>
          <w:szCs w:val="21"/>
          <w:lang w:val="en-US" w:eastAsia="zh-CN"/>
        </w:rPr>
        <w:t xml:space="preserve"> </w:t>
      </w:r>
      <w:r>
        <w:rPr>
          <w:rFonts w:hint="eastAsia"/>
          <w:sz w:val="21"/>
          <w:szCs w:val="21"/>
        </w:rPr>
        <w:t>组织生活会应当确定主题</w:t>
      </w:r>
      <w:r>
        <w:rPr>
          <w:rFonts w:hint="eastAsia"/>
          <w:sz w:val="21"/>
          <w:szCs w:val="21"/>
          <w:lang w:eastAsia="zh-CN"/>
        </w:rPr>
        <w:t>，应</w:t>
      </w:r>
      <w:r>
        <w:rPr>
          <w:rFonts w:hint="eastAsia"/>
          <w:sz w:val="21"/>
          <w:szCs w:val="21"/>
        </w:rPr>
        <w:t>由党支部书记（党小组组长）主持，以党支部党员大会、党支部委员会会议或者党小组会形式召开。</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6.3  </w:t>
      </w:r>
      <w:r>
        <w:rPr>
          <w:rFonts w:hint="eastAsia" w:ascii="黑体" w:hAnsi="黑体" w:eastAsia="黑体" w:cs="黑体"/>
          <w:sz w:val="21"/>
          <w:szCs w:val="21"/>
        </w:rPr>
        <w:t>民主评议党员制度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6.3.1</w:t>
      </w:r>
      <w:r>
        <w:rPr>
          <w:rFonts w:hint="eastAsia"/>
          <w:sz w:val="21"/>
          <w:szCs w:val="21"/>
          <w:lang w:val="en-US" w:eastAsia="zh-CN"/>
        </w:rPr>
        <w:t xml:space="preserve">  应</w:t>
      </w:r>
      <w:r>
        <w:rPr>
          <w:rFonts w:hint="eastAsia"/>
          <w:sz w:val="21"/>
          <w:szCs w:val="21"/>
        </w:rPr>
        <w:t>每年开展</w:t>
      </w:r>
      <w:r>
        <w:rPr>
          <w:sz w:val="21"/>
          <w:szCs w:val="21"/>
        </w:rPr>
        <w:t>1</w:t>
      </w:r>
      <w:r>
        <w:rPr>
          <w:rFonts w:hint="eastAsia"/>
          <w:sz w:val="21"/>
          <w:szCs w:val="21"/>
        </w:rPr>
        <w:t>次民主评议党员，</w:t>
      </w:r>
      <w:r>
        <w:rPr>
          <w:rFonts w:hint="eastAsia"/>
          <w:sz w:val="22"/>
          <w:szCs w:val="22"/>
        </w:rPr>
        <w:t>由党支部书记或党小组组长主持，</w:t>
      </w:r>
      <w:r>
        <w:rPr>
          <w:rFonts w:hint="eastAsia"/>
          <w:sz w:val="21"/>
          <w:szCs w:val="21"/>
        </w:rPr>
        <w:t>组织党员对照合格党员标准、对照入党誓词、联系个人实际进行党性分析。</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6.3.2</w:t>
      </w:r>
      <w:r>
        <w:rPr>
          <w:rFonts w:hint="eastAsia"/>
          <w:sz w:val="21"/>
          <w:szCs w:val="21"/>
          <w:lang w:val="en-US" w:eastAsia="zh-CN"/>
        </w:rPr>
        <w:t xml:space="preserve">  </w:t>
      </w:r>
      <w:r>
        <w:rPr>
          <w:rFonts w:hint="eastAsia"/>
          <w:sz w:val="21"/>
          <w:szCs w:val="21"/>
        </w:rPr>
        <w:t>党支部召开党员大会，按照个人自评、党员互评、民主测评的程序，组织党员进行评议。</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6.3.3 </w:t>
      </w:r>
      <w:r>
        <w:rPr>
          <w:rFonts w:hint="eastAsia"/>
          <w:sz w:val="21"/>
          <w:szCs w:val="21"/>
          <w:lang w:val="en-US" w:eastAsia="zh-CN"/>
        </w:rPr>
        <w:t xml:space="preserve"> </w:t>
      </w:r>
      <w:r>
        <w:rPr>
          <w:rFonts w:hint="eastAsia"/>
          <w:sz w:val="21"/>
          <w:szCs w:val="21"/>
        </w:rPr>
        <w:t>党员人数较多的党支部，个人自评和党员互评可以在党小组范围内进行。</w:t>
      </w:r>
    </w:p>
    <w:p>
      <w:pPr>
        <w:pStyle w:val="236"/>
        <w:spacing w:line="295" w:lineRule="exact"/>
        <w:ind w:firstLine="0"/>
        <w:jc w:val="both"/>
        <w:rPr>
          <w:rFonts w:hint="eastAsia"/>
          <w:sz w:val="21"/>
          <w:szCs w:val="21"/>
          <w:lang w:val="en-US" w:eastAsia="zh-CN"/>
        </w:rPr>
      </w:pPr>
      <w:r>
        <w:rPr>
          <w:rFonts w:hint="eastAsia" w:ascii="黑体" w:hAnsi="黑体" w:eastAsia="黑体" w:cs="黑体"/>
          <w:sz w:val="21"/>
          <w:szCs w:val="21"/>
          <w:lang w:val="en-US" w:eastAsia="zh-CN"/>
        </w:rPr>
        <w:t xml:space="preserve">6.3.4 </w:t>
      </w:r>
      <w:r>
        <w:rPr>
          <w:rFonts w:hint="eastAsia"/>
          <w:sz w:val="21"/>
          <w:szCs w:val="21"/>
          <w:lang w:val="en-US" w:eastAsia="zh-CN"/>
        </w:rPr>
        <w:t xml:space="preserve"> </w:t>
      </w:r>
      <w:r>
        <w:rPr>
          <w:rFonts w:hint="eastAsia"/>
          <w:sz w:val="22"/>
          <w:szCs w:val="22"/>
        </w:rPr>
        <w:t>民主评议党员可以结合组织生活会一并进行。</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6.4  谈心谈话制度</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6.4.1 </w:t>
      </w:r>
      <w:r>
        <w:rPr>
          <w:rFonts w:hint="eastAsia"/>
          <w:sz w:val="21"/>
          <w:szCs w:val="21"/>
          <w:lang w:val="en-US" w:eastAsia="zh-CN"/>
        </w:rPr>
        <w:t xml:space="preserve"> </w:t>
      </w:r>
      <w:r>
        <w:rPr>
          <w:rFonts w:hint="eastAsia"/>
          <w:sz w:val="21"/>
          <w:szCs w:val="21"/>
        </w:rPr>
        <w:t>党支部应当经常开展谈心谈话。</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 xml:space="preserve">6.4.2 </w:t>
      </w:r>
      <w:r>
        <w:rPr>
          <w:rFonts w:hint="eastAsia"/>
          <w:sz w:val="21"/>
          <w:szCs w:val="21"/>
          <w:lang w:val="en-US" w:eastAsia="zh-CN"/>
        </w:rPr>
        <w:t xml:space="preserve"> </w:t>
      </w:r>
      <w:r>
        <w:rPr>
          <w:rFonts w:hint="eastAsia"/>
          <w:sz w:val="21"/>
          <w:szCs w:val="21"/>
        </w:rPr>
        <w:t>党支部委员之间、党支部委员和党员之间、党员和党员之间，每年谈心谈话一般不少于</w:t>
      </w:r>
      <w:r>
        <w:rPr>
          <w:sz w:val="21"/>
          <w:szCs w:val="21"/>
        </w:rPr>
        <w:t>1</w:t>
      </w:r>
      <w:r>
        <w:rPr>
          <w:rFonts w:hint="eastAsia"/>
          <w:sz w:val="21"/>
          <w:szCs w:val="21"/>
        </w:rPr>
        <w:t>次。</w:t>
      </w:r>
    </w:p>
    <w:p>
      <w:pPr>
        <w:pStyle w:val="236"/>
        <w:spacing w:line="295" w:lineRule="exact"/>
        <w:ind w:firstLine="0"/>
        <w:jc w:val="both"/>
        <w:rPr>
          <w:rFonts w:hint="eastAsia"/>
          <w:sz w:val="21"/>
          <w:szCs w:val="21"/>
        </w:rPr>
      </w:pPr>
      <w:r>
        <w:rPr>
          <w:rFonts w:hint="eastAsia" w:ascii="黑体" w:hAnsi="黑体" w:eastAsia="黑体" w:cs="黑体"/>
          <w:sz w:val="21"/>
          <w:szCs w:val="21"/>
          <w:lang w:val="en-US" w:eastAsia="zh-CN"/>
        </w:rPr>
        <w:t>6.4.3</w:t>
      </w:r>
      <w:r>
        <w:rPr>
          <w:rFonts w:hint="eastAsia"/>
          <w:sz w:val="21"/>
          <w:szCs w:val="21"/>
          <w:lang w:val="en-US" w:eastAsia="zh-CN"/>
        </w:rPr>
        <w:t xml:space="preserve">  </w:t>
      </w:r>
      <w:r>
        <w:rPr>
          <w:rFonts w:hint="eastAsia"/>
          <w:sz w:val="21"/>
          <w:szCs w:val="21"/>
        </w:rPr>
        <w:t>召开组织生活会、开展民主评议党员前，党支部书记应当与党员谈心谈话。</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firstLine="0"/>
        <w:jc w:val="both"/>
        <w:textAlignment w:val="auto"/>
        <w:rPr>
          <w:rFonts w:hint="eastAsia"/>
          <w:sz w:val="22"/>
          <w:szCs w:val="22"/>
          <w:lang w:eastAsia="zh-CN"/>
        </w:rPr>
      </w:pPr>
      <w:r>
        <w:rPr>
          <w:rFonts w:hint="eastAsia" w:ascii="黑体" w:hAnsi="黑体" w:eastAsia="黑体" w:cs="黑体"/>
          <w:sz w:val="21"/>
          <w:szCs w:val="21"/>
          <w:lang w:val="en-US" w:eastAsia="zh-CN"/>
        </w:rPr>
        <w:t xml:space="preserve">6.5  </w:t>
      </w:r>
      <w:r>
        <w:rPr>
          <w:rFonts w:hint="eastAsia" w:ascii="黑体" w:hAnsi="黑体" w:eastAsia="黑体" w:cs="黑体"/>
          <w:sz w:val="22"/>
          <w:szCs w:val="22"/>
          <w:lang w:eastAsia="zh-CN"/>
        </w:rPr>
        <w:t>双向互动机制</w:t>
      </w:r>
    </w:p>
    <w:p>
      <w:pPr>
        <w:pStyle w:val="236"/>
        <w:spacing w:line="295" w:lineRule="exact"/>
        <w:ind w:firstLine="0"/>
        <w:jc w:val="both"/>
        <w:rPr>
          <w:rFonts w:hint="eastAsia"/>
          <w:sz w:val="22"/>
          <w:szCs w:val="22"/>
          <w:lang w:val="en-US" w:eastAsia="zh-CN"/>
        </w:rPr>
      </w:pPr>
      <w:r>
        <w:rPr>
          <w:rFonts w:hint="eastAsia" w:ascii="黑体" w:hAnsi="黑体" w:eastAsia="黑体" w:cs="黑体"/>
          <w:sz w:val="22"/>
          <w:szCs w:val="22"/>
          <w:lang w:val="en-US" w:eastAsia="zh-CN"/>
        </w:rPr>
        <w:t>6.5.1</w:t>
      </w:r>
      <w:r>
        <w:rPr>
          <w:rFonts w:hint="eastAsia"/>
          <w:sz w:val="22"/>
          <w:szCs w:val="22"/>
          <w:lang w:val="en-US" w:eastAsia="zh-CN"/>
        </w:rPr>
        <w:t xml:space="preserve">  应建立党组织书记参加和列席企业管理层重要会议制度、党组织与企业管理层沟通协调和恳谈制度。</w:t>
      </w:r>
    </w:p>
    <w:p>
      <w:pPr>
        <w:pStyle w:val="236"/>
        <w:spacing w:line="295" w:lineRule="exact"/>
        <w:ind w:firstLine="0"/>
        <w:jc w:val="both"/>
        <w:rPr>
          <w:rFonts w:hint="eastAsia"/>
          <w:sz w:val="22"/>
          <w:szCs w:val="22"/>
          <w:lang w:val="en-US" w:eastAsia="zh-CN"/>
        </w:rPr>
      </w:pPr>
      <w:r>
        <w:rPr>
          <w:rFonts w:hint="eastAsia" w:ascii="黑体" w:hAnsi="黑体" w:eastAsia="黑体" w:cs="黑体"/>
          <w:sz w:val="22"/>
          <w:szCs w:val="22"/>
          <w:lang w:val="en-US" w:eastAsia="zh-CN"/>
        </w:rPr>
        <w:t>6.5.2</w:t>
      </w:r>
      <w:r>
        <w:rPr>
          <w:rFonts w:hint="eastAsia"/>
          <w:sz w:val="22"/>
          <w:szCs w:val="22"/>
          <w:lang w:val="en-US" w:eastAsia="zh-CN"/>
        </w:rPr>
        <w:t xml:space="preserve">  党组织应邀请企业出资人、经营管理人员参加相关活动，应注重发挥企业管理层中党员和党员工会主席的作用，做好党的工作。</w:t>
      </w:r>
    </w:p>
    <w:p>
      <w:pPr>
        <w:pStyle w:val="236"/>
        <w:spacing w:line="295" w:lineRule="exact"/>
        <w:ind w:firstLine="0"/>
        <w:jc w:val="both"/>
        <w:rPr>
          <w:rFonts w:hint="eastAsia"/>
          <w:sz w:val="21"/>
          <w:szCs w:val="21"/>
        </w:rPr>
      </w:pPr>
      <w:r>
        <w:rPr>
          <w:rFonts w:hint="eastAsia" w:ascii="黑体" w:hAnsi="黑体" w:eastAsia="黑体" w:cs="黑体"/>
          <w:sz w:val="22"/>
          <w:szCs w:val="22"/>
          <w:lang w:val="en-US" w:eastAsia="zh-CN"/>
        </w:rPr>
        <w:t>6.5.3</w:t>
      </w:r>
      <w:r>
        <w:rPr>
          <w:rFonts w:hint="eastAsia"/>
          <w:sz w:val="22"/>
          <w:szCs w:val="22"/>
          <w:lang w:val="en-US" w:eastAsia="zh-CN"/>
        </w:rPr>
        <w:t xml:space="preserve">  应建立党组织与企业管理层共同学习制度，熟悉党和国家政策法规、了解上级决策部署、沟通企业生产经营情况。</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开展基本活动</w:t>
      </w:r>
    </w:p>
    <w:p>
      <w:pPr>
        <w:pStyle w:val="236"/>
        <w:keepNext w:val="0"/>
        <w:keepLines w:val="0"/>
        <w:pageBreakBefore w:val="0"/>
        <w:widowControl w:val="0"/>
        <w:kinsoku/>
        <w:wordWrap/>
        <w:overflowPunct/>
        <w:topLinePunct w:val="0"/>
        <w:autoSpaceDE/>
        <w:autoSpaceDN/>
        <w:bidi w:val="0"/>
        <w:adjustRightInd w:val="0"/>
        <w:snapToGrid/>
        <w:spacing w:before="313" w:beforeLines="10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7.1  学习教育</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7.1.1 </w:t>
      </w:r>
      <w:r>
        <w:rPr>
          <w:rFonts w:hint="eastAsia"/>
          <w:sz w:val="21"/>
          <w:szCs w:val="21"/>
          <w:lang w:val="en-US" w:eastAsia="zh-CN"/>
        </w:rPr>
        <w:t xml:space="preserve"> </w:t>
      </w:r>
      <w:r>
        <w:rPr>
          <w:sz w:val="21"/>
          <w:szCs w:val="21"/>
        </w:rPr>
        <w:t xml:space="preserve"> </w:t>
      </w:r>
      <w:r>
        <w:rPr>
          <w:rFonts w:hint="eastAsia"/>
          <w:sz w:val="22"/>
          <w:szCs w:val="22"/>
          <w:lang w:eastAsia="zh-CN"/>
        </w:rPr>
        <w:t>持续开展“初心使命四问”活动</w:t>
      </w:r>
      <w:r>
        <w:rPr>
          <w:rFonts w:hint="eastAsia"/>
          <w:sz w:val="22"/>
          <w:szCs w:val="22"/>
        </w:rPr>
        <w:t>，利用主题党日、“三会一课”等组织党员填写《初心使命四问表》并进行公开公示，推动广大党员把初心使命“问”起来、岗位承诺“亮”起来、工作任务“干”起来、党员先锋“树”起来。</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2"/>
          <w:szCs w:val="22"/>
          <w:lang w:val="en-US" w:eastAsia="zh-CN"/>
        </w:rPr>
        <w:t>7.1.2</w:t>
      </w:r>
      <w:r>
        <w:rPr>
          <w:rFonts w:hint="eastAsia"/>
          <w:sz w:val="22"/>
          <w:szCs w:val="22"/>
          <w:lang w:val="en-US" w:eastAsia="zh-CN"/>
        </w:rPr>
        <w:t xml:space="preserve">  应</w:t>
      </w:r>
      <w:r>
        <w:rPr>
          <w:rFonts w:hint="eastAsia"/>
          <w:sz w:val="22"/>
          <w:szCs w:val="22"/>
          <w:lang w:eastAsia="zh-CN"/>
        </w:rPr>
        <w:t>强化对非公有制企业出资人的教育培训，着力加强中国特色社会主义理论体系、党的知识和国家法律法规教育，教育引导他们遵守党规党纪和执行党的决议，自觉履行党员义务，服从党组织的教育、管理和监督。</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11"/>
        <w:jc w:val="both"/>
        <w:textAlignment w:val="auto"/>
        <w:rPr>
          <w:sz w:val="22"/>
          <w:szCs w:val="22"/>
          <w:lang w:eastAsia="zh-CN"/>
        </w:rPr>
      </w:pPr>
      <w:r>
        <w:rPr>
          <w:rFonts w:hint="eastAsia" w:ascii="黑体" w:hAnsi="黑体" w:eastAsia="黑体" w:cs="黑体"/>
          <w:sz w:val="21"/>
          <w:szCs w:val="21"/>
          <w:lang w:val="en-US" w:eastAsia="zh-CN"/>
        </w:rPr>
        <w:t xml:space="preserve">7.2  </w:t>
      </w:r>
      <w:r>
        <w:rPr>
          <w:rFonts w:hint="eastAsia" w:ascii="黑体" w:hAnsi="黑体" w:eastAsia="黑体" w:cs="黑体"/>
          <w:sz w:val="22"/>
          <w:szCs w:val="22"/>
          <w:lang w:eastAsia="zh-CN"/>
        </w:rPr>
        <w:t>“双强六好</w:t>
      </w:r>
      <w:r>
        <w:rPr>
          <w:rFonts w:hint="eastAsia"/>
          <w:sz w:val="22"/>
          <w:szCs w:val="22"/>
          <w:lang w:eastAsia="zh-CN"/>
        </w:rPr>
        <w:t>”党组织创建</w:t>
      </w:r>
    </w:p>
    <w:p>
      <w:pPr>
        <w:pStyle w:val="236"/>
        <w:spacing w:line="295" w:lineRule="exact"/>
        <w:ind w:left="0" w:leftChars="0" w:firstLine="220" w:firstLineChars="100"/>
        <w:jc w:val="both"/>
        <w:rPr>
          <w:rFonts w:hint="eastAsia"/>
          <w:sz w:val="21"/>
          <w:szCs w:val="21"/>
        </w:rPr>
      </w:pPr>
      <w:r>
        <w:rPr>
          <w:rFonts w:hint="eastAsia" w:ascii="黑体" w:hAnsi="黑体" w:eastAsia="黑体" w:cs="黑体"/>
          <w:sz w:val="22"/>
          <w:szCs w:val="22"/>
          <w:lang w:val="en-US" w:eastAsia="zh-CN"/>
        </w:rPr>
        <w:t xml:space="preserve"> </w:t>
      </w:r>
      <w:r>
        <w:rPr>
          <w:rFonts w:hint="eastAsia"/>
          <w:sz w:val="22"/>
          <w:szCs w:val="22"/>
          <w:lang w:val="en-US" w:eastAsia="zh-CN"/>
        </w:rPr>
        <w:t xml:space="preserve"> 应结合企业实际，以党建强、发展强为目标，按照生</w:t>
      </w:r>
      <w:r>
        <w:rPr>
          <w:sz w:val="22"/>
          <w:szCs w:val="22"/>
        </w:rPr>
        <w:t>产经营好、企业文化好、劳动关系好、党组织班子好、党员队伍好、社会评价好</w:t>
      </w:r>
      <w:r>
        <w:rPr>
          <w:rFonts w:hint="eastAsia"/>
          <w:sz w:val="22"/>
          <w:szCs w:val="22"/>
          <w:lang w:eastAsia="zh-CN"/>
        </w:rPr>
        <w:t>的标准</w:t>
      </w:r>
      <w:r>
        <w:rPr>
          <w:rFonts w:hint="eastAsia"/>
          <w:sz w:val="22"/>
          <w:szCs w:val="22"/>
        </w:rPr>
        <w:t>，广泛开展“双强六好”党组织创建</w:t>
      </w:r>
      <w:r>
        <w:rPr>
          <w:rFonts w:hint="eastAsia"/>
          <w:sz w:val="22"/>
          <w:szCs w:val="22"/>
          <w:lang w:eastAsia="zh-CN"/>
        </w:rPr>
        <w:t>活动和</w:t>
      </w:r>
      <w:r>
        <w:rPr>
          <w:rFonts w:hint="eastAsia"/>
          <w:sz w:val="22"/>
          <w:szCs w:val="22"/>
        </w:rPr>
        <w:t>党员示范岗、党员责任区、</w:t>
      </w:r>
      <w:r>
        <w:rPr>
          <w:rFonts w:hint="eastAsia"/>
          <w:sz w:val="22"/>
          <w:szCs w:val="22"/>
          <w:lang w:eastAsia="zh-CN"/>
        </w:rPr>
        <w:t>党员公开承诺活动</w:t>
      </w:r>
      <w:r>
        <w:rPr>
          <w:rFonts w:hint="eastAsia"/>
          <w:sz w:val="22"/>
          <w:szCs w:val="22"/>
        </w:rPr>
        <w:t>，促进企业党组织履职尽责创先进、广大党员立足岗位争优秀。</w:t>
      </w:r>
      <w:r>
        <w:rPr>
          <w:rFonts w:hint="eastAsia"/>
          <w:sz w:val="22"/>
          <w:szCs w:val="22"/>
          <w:lang w:val="en-US" w:eastAsia="zh-CN"/>
        </w:rPr>
        <w:t>应</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7.3  主题党日</w:t>
      </w:r>
    </w:p>
    <w:p>
      <w:pPr>
        <w:pStyle w:val="236"/>
        <w:spacing w:line="295" w:lineRule="exact"/>
        <w:ind w:left="0" w:leftChars="0" w:firstLine="0" w:firstLineChars="0"/>
        <w:jc w:val="both"/>
        <w:rPr>
          <w:rFonts w:hint="eastAsia"/>
          <w:sz w:val="22"/>
          <w:szCs w:val="22"/>
          <w:lang w:eastAsia="zh-CN"/>
        </w:rPr>
      </w:pPr>
      <w:r>
        <w:rPr>
          <w:rFonts w:hint="eastAsia" w:ascii="黑体" w:hAnsi="黑体" w:eastAsia="黑体" w:cs="黑体"/>
          <w:sz w:val="21"/>
          <w:szCs w:val="21"/>
          <w:lang w:val="en-US" w:eastAsia="zh-CN"/>
        </w:rPr>
        <w:t>7.3.1</w:t>
      </w:r>
      <w:r>
        <w:rPr>
          <w:rFonts w:hint="eastAsia"/>
          <w:sz w:val="21"/>
          <w:szCs w:val="21"/>
          <w:lang w:val="en-US" w:eastAsia="zh-CN"/>
        </w:rPr>
        <w:t xml:space="preserve">  </w:t>
      </w:r>
      <w:r>
        <w:rPr>
          <w:rFonts w:hint="eastAsia"/>
          <w:sz w:val="22"/>
          <w:szCs w:val="22"/>
        </w:rPr>
        <w:t>每月</w:t>
      </w:r>
      <w:r>
        <w:rPr>
          <w:rFonts w:hint="eastAsia"/>
          <w:sz w:val="22"/>
          <w:szCs w:val="22"/>
          <w:lang w:eastAsia="zh-CN"/>
        </w:rPr>
        <w:t>应定期开展</w:t>
      </w:r>
      <w:r>
        <w:rPr>
          <w:rFonts w:hint="eastAsia"/>
          <w:sz w:val="22"/>
          <w:szCs w:val="22"/>
        </w:rPr>
        <w:t>主题党日</w:t>
      </w:r>
      <w:r>
        <w:rPr>
          <w:rFonts w:hint="eastAsia"/>
          <w:sz w:val="22"/>
          <w:szCs w:val="22"/>
          <w:lang w:eastAsia="zh-CN"/>
        </w:rPr>
        <w:t>活动，企业生产经营</w:t>
      </w:r>
      <w:r>
        <w:rPr>
          <w:rFonts w:hint="eastAsia"/>
          <w:sz w:val="22"/>
          <w:szCs w:val="22"/>
        </w:rPr>
        <w:t>组织党员集中学习、过组织生活、进行民主议事和志愿服务等</w:t>
      </w:r>
      <w:r>
        <w:rPr>
          <w:rFonts w:hint="eastAsia"/>
          <w:sz w:val="22"/>
          <w:szCs w:val="22"/>
          <w:lang w:eastAsia="zh-CN"/>
        </w:rPr>
        <w:t>。</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 xml:space="preserve">7.3.2 </w:t>
      </w:r>
      <w:r>
        <w:rPr>
          <w:rFonts w:hint="eastAsia"/>
          <w:sz w:val="22"/>
          <w:szCs w:val="22"/>
          <w:lang w:val="en-US" w:eastAsia="zh-CN"/>
        </w:rPr>
        <w:t xml:space="preserve"> 应</w:t>
      </w:r>
      <w:r>
        <w:rPr>
          <w:rFonts w:hint="eastAsia"/>
          <w:sz w:val="22"/>
          <w:szCs w:val="22"/>
        </w:rPr>
        <w:t>突出党味，突出庄重感和仪式感，使之真正成为党员学习日、党员议事日、党员奉献日。</w:t>
      </w:r>
      <w:r>
        <w:rPr>
          <w:rFonts w:hint="eastAsia" w:ascii="黑体" w:hAnsi="黑体" w:eastAsia="黑体" w:cs="黑体"/>
          <w:sz w:val="22"/>
          <w:szCs w:val="22"/>
          <w:lang w:val="en-US" w:eastAsia="zh-CN"/>
        </w:rPr>
        <w:t xml:space="preserve">7.3.3 </w:t>
      </w:r>
      <w:r>
        <w:rPr>
          <w:rFonts w:hint="eastAsia"/>
          <w:sz w:val="22"/>
          <w:szCs w:val="22"/>
          <w:lang w:val="en-US" w:eastAsia="zh-CN"/>
        </w:rPr>
        <w:t xml:space="preserve"> 应</w:t>
      </w:r>
      <w:r>
        <w:rPr>
          <w:rFonts w:hint="eastAsia"/>
          <w:sz w:val="22"/>
          <w:szCs w:val="22"/>
        </w:rPr>
        <w:t>增强主题党日的统筹性和计划性，确保每月有主题、季度有安排、年度有计划，做到主题鲜明、内容丰富、方式新颖、注重实效，防止随意化、形式化、平淡化、庸俗化。</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2"/>
          <w:szCs w:val="22"/>
          <w:lang w:eastAsia="zh-CN"/>
        </w:rPr>
      </w:pPr>
      <w:r>
        <w:rPr>
          <w:rFonts w:hint="eastAsia" w:ascii="黑体" w:hAnsi="黑体" w:eastAsia="黑体" w:cs="黑体"/>
          <w:sz w:val="22"/>
          <w:szCs w:val="22"/>
          <w:lang w:val="en-US" w:eastAsia="zh-CN"/>
        </w:rPr>
        <w:t xml:space="preserve">7.4  </w:t>
      </w:r>
      <w:r>
        <w:rPr>
          <w:rFonts w:hint="eastAsia" w:ascii="黑体" w:hAnsi="黑体" w:eastAsia="黑体" w:cs="黑体"/>
          <w:sz w:val="22"/>
          <w:szCs w:val="22"/>
          <w:lang w:eastAsia="zh-CN"/>
        </w:rPr>
        <w:t>共驻共建</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2"/>
          <w:szCs w:val="22"/>
          <w:lang w:val="en-US" w:eastAsia="zh-CN"/>
        </w:rPr>
        <w:t xml:space="preserve">7.4.1 </w:t>
      </w:r>
      <w:r>
        <w:rPr>
          <w:rFonts w:hint="eastAsia"/>
          <w:sz w:val="22"/>
          <w:szCs w:val="22"/>
          <w:lang w:val="en-US" w:eastAsia="zh-CN"/>
        </w:rPr>
        <w:t xml:space="preserve"> 应</w:t>
      </w:r>
      <w:r>
        <w:rPr>
          <w:rFonts w:hint="eastAsia"/>
          <w:sz w:val="22"/>
          <w:szCs w:val="22"/>
          <w:lang w:eastAsia="zh-CN"/>
        </w:rPr>
        <w:t>落实“双报到、双报告、双服务”制度，</w:t>
      </w:r>
      <w:r>
        <w:rPr>
          <w:rFonts w:hint="eastAsia"/>
          <w:sz w:val="22"/>
          <w:szCs w:val="22"/>
        </w:rPr>
        <w:t>与所在地</w:t>
      </w:r>
      <w:r>
        <w:rPr>
          <w:rFonts w:hint="eastAsia"/>
          <w:sz w:val="22"/>
          <w:szCs w:val="22"/>
          <w:lang w:eastAsia="zh-CN"/>
        </w:rPr>
        <w:t>街道社区</w:t>
      </w:r>
      <w:r>
        <w:rPr>
          <w:rFonts w:hint="eastAsia"/>
          <w:sz w:val="22"/>
          <w:szCs w:val="22"/>
        </w:rPr>
        <w:t>结对共建，共享各种活动载体和平台阵地，共享党建设施设备，共享党建信息资源，以强带弱，取长补短，互相促进，共同提高。</w:t>
      </w:r>
    </w:p>
    <w:p>
      <w:pPr>
        <w:pStyle w:val="236"/>
        <w:spacing w:line="295" w:lineRule="exact"/>
        <w:ind w:left="0" w:leftChars="0" w:firstLine="0" w:firstLineChars="0"/>
        <w:jc w:val="both"/>
        <w:rPr>
          <w:rFonts w:hint="default"/>
          <w:sz w:val="22"/>
          <w:szCs w:val="22"/>
          <w:lang w:val="en-US" w:eastAsia="zh-CN"/>
        </w:rPr>
      </w:pPr>
      <w:r>
        <w:rPr>
          <w:rFonts w:hint="eastAsia" w:ascii="黑体" w:hAnsi="黑体" w:eastAsia="黑体" w:cs="黑体"/>
          <w:sz w:val="22"/>
          <w:szCs w:val="22"/>
          <w:lang w:val="en-US" w:eastAsia="zh-CN"/>
        </w:rPr>
        <w:t>7.4.2</w:t>
      </w:r>
      <w:r>
        <w:rPr>
          <w:rFonts w:hint="eastAsia"/>
          <w:sz w:val="22"/>
          <w:szCs w:val="22"/>
          <w:lang w:val="en-US" w:eastAsia="zh-CN"/>
        </w:rPr>
        <w:t xml:space="preserve">  </w:t>
      </w:r>
      <w:r>
        <w:rPr>
          <w:rFonts w:hint="eastAsia"/>
          <w:sz w:val="22"/>
          <w:szCs w:val="22"/>
        </w:rPr>
        <w:t>积极</w:t>
      </w:r>
      <w:r>
        <w:rPr>
          <w:rFonts w:hint="eastAsia"/>
          <w:sz w:val="22"/>
          <w:szCs w:val="22"/>
          <w:lang w:eastAsia="zh-CN"/>
        </w:rPr>
        <w:t>开展“千企帮千村”帮扶活动</w:t>
      </w:r>
      <w:r>
        <w:rPr>
          <w:rFonts w:hint="eastAsia"/>
          <w:sz w:val="22"/>
          <w:szCs w:val="22"/>
        </w:rPr>
        <w:t>，</w:t>
      </w:r>
      <w:r>
        <w:rPr>
          <w:rFonts w:hint="eastAsia"/>
          <w:sz w:val="22"/>
          <w:szCs w:val="22"/>
          <w:lang w:eastAsia="zh-CN"/>
        </w:rPr>
        <w:t>切实</w:t>
      </w:r>
      <w:r>
        <w:rPr>
          <w:rFonts w:hint="eastAsia"/>
          <w:sz w:val="22"/>
          <w:szCs w:val="22"/>
        </w:rPr>
        <w:t>发挥非公有制经济组织党支部在脱贫攻坚</w:t>
      </w:r>
      <w:r>
        <w:rPr>
          <w:rFonts w:hint="eastAsia"/>
          <w:sz w:val="22"/>
          <w:szCs w:val="22"/>
          <w:lang w:eastAsia="zh-CN"/>
        </w:rPr>
        <w:t>、</w:t>
      </w:r>
      <w:r>
        <w:rPr>
          <w:rFonts w:hint="eastAsia"/>
          <w:sz w:val="22"/>
          <w:szCs w:val="22"/>
        </w:rPr>
        <w:t>乡村振兴等方面的作用。</w:t>
      </w:r>
    </w:p>
    <w:p>
      <w:pPr>
        <w:pStyle w:val="236"/>
        <w:keepNext w:val="0"/>
        <w:keepLines w:val="0"/>
        <w:pageBreakBefore w:val="0"/>
        <w:widowControl w:val="0"/>
        <w:kinsoku/>
        <w:wordWrap/>
        <w:overflowPunct/>
        <w:topLinePunct w:val="0"/>
        <w:autoSpaceDE/>
        <w:autoSpaceDN/>
        <w:bidi w:val="0"/>
        <w:adjustRightInd w:val="0"/>
        <w:snapToGrid/>
        <w:spacing w:before="313" w:beforeLines="100" w:after="313" w:afterLines="10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  强化基本保障</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8.1  阵地保障</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rPr>
      </w:pPr>
      <w:r>
        <w:rPr>
          <w:rFonts w:hint="eastAsia" w:ascii="黑体" w:hAnsi="黑体" w:eastAsia="黑体" w:cs="黑体"/>
          <w:sz w:val="21"/>
          <w:szCs w:val="21"/>
          <w:lang w:val="en-US" w:eastAsia="zh-CN"/>
        </w:rPr>
        <w:t>8.1.1  应</w:t>
      </w:r>
      <w:r>
        <w:rPr>
          <w:rFonts w:hint="eastAsia"/>
          <w:sz w:val="22"/>
          <w:szCs w:val="22"/>
        </w:rPr>
        <w:t>坚持</w:t>
      </w:r>
      <w:r>
        <w:rPr>
          <w:rFonts w:hint="eastAsia"/>
          <w:sz w:val="22"/>
          <w:szCs w:val="22"/>
          <w:lang w:val="zh-CN" w:eastAsia="zh-CN"/>
        </w:rPr>
        <w:t>“党</w:t>
      </w:r>
      <w:r>
        <w:rPr>
          <w:rFonts w:hint="eastAsia"/>
          <w:sz w:val="22"/>
          <w:szCs w:val="22"/>
        </w:rPr>
        <w:t>建元素庄重、功能设施齐备、环境氛围优良、党员群众</w:t>
      </w:r>
      <w:r>
        <w:rPr>
          <w:rFonts w:hint="eastAsia"/>
          <w:sz w:val="22"/>
          <w:szCs w:val="22"/>
          <w:lang w:val="zh-CN" w:eastAsia="zh-CN"/>
        </w:rPr>
        <w:t>满意”</w:t>
      </w:r>
      <w:r>
        <w:rPr>
          <w:rFonts w:hint="eastAsia"/>
          <w:sz w:val="22"/>
          <w:szCs w:val="22"/>
        </w:rPr>
        <w:t>原则，按照有</w:t>
      </w:r>
      <w:r>
        <w:rPr>
          <w:rFonts w:hint="eastAsia"/>
          <w:sz w:val="22"/>
          <w:szCs w:val="22"/>
          <w:lang w:eastAsia="zh-CN"/>
        </w:rPr>
        <w:t>场所、有</w:t>
      </w:r>
      <w:r>
        <w:rPr>
          <w:rFonts w:hint="eastAsia"/>
          <w:sz w:val="22"/>
          <w:szCs w:val="22"/>
        </w:rPr>
        <w:t>设施、有标志、有党旗、</w:t>
      </w:r>
      <w:r>
        <w:rPr>
          <w:rFonts w:hint="eastAsia"/>
          <w:sz w:val="22"/>
          <w:szCs w:val="22"/>
          <w:lang w:eastAsia="zh-CN"/>
        </w:rPr>
        <w:t>有书报、</w:t>
      </w:r>
      <w:r>
        <w:rPr>
          <w:rFonts w:hint="eastAsia"/>
          <w:sz w:val="22"/>
          <w:szCs w:val="22"/>
        </w:rPr>
        <w:t>有制度的</w:t>
      </w:r>
      <w:r>
        <w:rPr>
          <w:rFonts w:hint="eastAsia"/>
          <w:sz w:val="22"/>
          <w:szCs w:val="22"/>
          <w:lang w:val="zh-CN" w:eastAsia="zh-CN"/>
        </w:rPr>
        <w:t>“六有</w:t>
      </w:r>
      <w:r>
        <w:rPr>
          <w:rFonts w:hint="eastAsia"/>
          <w:sz w:val="22"/>
          <w:szCs w:val="22"/>
          <w:lang w:val="en-US" w:eastAsia="zh-CN"/>
        </w:rPr>
        <w:t>”</w:t>
      </w:r>
      <w:r>
        <w:rPr>
          <w:rFonts w:hint="eastAsia"/>
          <w:sz w:val="22"/>
          <w:szCs w:val="22"/>
        </w:rPr>
        <w:t>标准建设</w:t>
      </w:r>
      <w:r>
        <w:rPr>
          <w:rFonts w:hint="eastAsia"/>
          <w:sz w:val="22"/>
          <w:szCs w:val="22"/>
          <w:lang w:eastAsia="zh-CN"/>
        </w:rPr>
        <w:t>党员活动室，实现阵地建设要素化标准化规范化</w:t>
      </w:r>
      <w:r>
        <w:rPr>
          <w:rFonts w:hint="eastAsia"/>
          <w:sz w:val="22"/>
          <w:szCs w:val="22"/>
        </w:rPr>
        <w:t>。</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2"/>
          <w:szCs w:val="22"/>
          <w:lang w:val="en-US" w:eastAsia="zh-CN"/>
        </w:rPr>
        <w:t xml:space="preserve">8.1.2 </w:t>
      </w:r>
      <w:r>
        <w:rPr>
          <w:rFonts w:hint="eastAsia"/>
          <w:sz w:val="22"/>
          <w:szCs w:val="22"/>
          <w:lang w:val="en-US" w:eastAsia="zh-CN"/>
        </w:rPr>
        <w:t xml:space="preserve"> </w:t>
      </w:r>
      <w:r>
        <w:rPr>
          <w:rFonts w:hint="eastAsia"/>
          <w:sz w:val="22"/>
          <w:szCs w:val="22"/>
        </w:rPr>
        <w:t>规模较大，党员人数较多的企业一般应当设置</w:t>
      </w:r>
      <w:r>
        <w:rPr>
          <w:rFonts w:hint="eastAsia"/>
          <w:sz w:val="22"/>
          <w:szCs w:val="22"/>
          <w:lang w:val="en-US" w:eastAsia="zh-CN"/>
        </w:rPr>
        <w:t>1</w:t>
      </w:r>
      <w:r>
        <w:rPr>
          <w:rFonts w:hint="eastAsia"/>
          <w:sz w:val="22"/>
          <w:szCs w:val="22"/>
        </w:rPr>
        <w:t>间标准的党员活动室。</w:t>
      </w:r>
      <w:r>
        <w:rPr>
          <w:rFonts w:hint="eastAsia" w:ascii="黑体" w:hAnsi="黑体" w:eastAsia="黑体" w:cs="黑体"/>
          <w:sz w:val="21"/>
          <w:szCs w:val="21"/>
          <w:lang w:val="en-US" w:eastAsia="zh-CN"/>
        </w:rPr>
        <w:t xml:space="preserve"> </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8.2  经费保障</w:t>
      </w:r>
    </w:p>
    <w:p>
      <w:pPr>
        <w:pStyle w:val="236"/>
        <w:spacing w:line="295" w:lineRule="exact"/>
        <w:ind w:left="0" w:leftChars="0" w:firstLine="0" w:firstLineChars="0"/>
        <w:jc w:val="both"/>
        <w:rPr>
          <w:rFonts w:hint="eastAsia"/>
          <w:sz w:val="22"/>
          <w:szCs w:val="22"/>
        </w:rPr>
      </w:pPr>
      <w:r>
        <w:rPr>
          <w:rFonts w:hint="eastAsia" w:ascii="黑体" w:hAnsi="黑体" w:eastAsia="黑体" w:cs="黑体"/>
          <w:sz w:val="21"/>
          <w:szCs w:val="21"/>
          <w:lang w:val="en-US" w:eastAsia="zh-CN"/>
        </w:rPr>
        <w:t xml:space="preserve">8.2.1 </w:t>
      </w:r>
      <w:r>
        <w:rPr>
          <w:rFonts w:hint="eastAsia"/>
          <w:sz w:val="21"/>
          <w:szCs w:val="21"/>
          <w:lang w:val="en-US" w:eastAsia="zh-CN"/>
        </w:rPr>
        <w:t xml:space="preserve"> 应</w:t>
      </w:r>
      <w:r>
        <w:rPr>
          <w:rFonts w:hint="eastAsia"/>
          <w:sz w:val="22"/>
          <w:szCs w:val="22"/>
          <w:lang w:eastAsia="zh-CN"/>
        </w:rPr>
        <w:t>将非公有制企业党组织工作经费纳入企业管理费用，建立并落实税前列支制度</w:t>
      </w:r>
      <w:r>
        <w:rPr>
          <w:rFonts w:hint="eastAsia"/>
          <w:sz w:val="22"/>
          <w:szCs w:val="22"/>
        </w:rPr>
        <w:t>。</w:t>
      </w:r>
    </w:p>
    <w:p>
      <w:pPr>
        <w:pStyle w:val="236"/>
        <w:spacing w:line="295" w:lineRule="exact"/>
        <w:ind w:left="0" w:leftChars="0" w:firstLine="0" w:firstLineChars="0"/>
        <w:jc w:val="both"/>
        <w:rPr>
          <w:rFonts w:hint="eastAsia"/>
          <w:sz w:val="21"/>
          <w:szCs w:val="21"/>
          <w:lang w:eastAsia="zh-CN"/>
        </w:rPr>
      </w:pPr>
      <w:r>
        <w:rPr>
          <w:rFonts w:hint="eastAsia" w:ascii="黑体" w:hAnsi="黑体" w:eastAsia="黑体" w:cs="黑体"/>
          <w:sz w:val="22"/>
          <w:szCs w:val="22"/>
          <w:lang w:val="en-US" w:eastAsia="zh-CN"/>
        </w:rPr>
        <w:t>8.2.2</w:t>
      </w:r>
      <w:r>
        <w:rPr>
          <w:rFonts w:hint="eastAsia"/>
          <w:sz w:val="22"/>
          <w:szCs w:val="22"/>
          <w:lang w:val="en-US" w:eastAsia="zh-CN"/>
        </w:rPr>
        <w:t xml:space="preserve">  </w:t>
      </w:r>
      <w:r>
        <w:rPr>
          <w:rFonts w:hint="eastAsia"/>
          <w:sz w:val="22"/>
          <w:szCs w:val="22"/>
          <w:lang w:eastAsia="zh-CN"/>
        </w:rPr>
        <w:t>建立党费拨返制度，企业党员交纳的党费可全额返还企业党组织，用于开展党建活动；还可从各级党组织留存党费中按照一定比例，采取以奖代补等方式，支持非公有制企业党建工作；有条件的地方，可对非公有制企业党建工作给予必要的经费支持。</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8.3  激励关怀</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sz w:val="22"/>
          <w:szCs w:val="22"/>
          <w:lang w:eastAsia="zh-CN"/>
        </w:rPr>
      </w:pPr>
      <w:r>
        <w:rPr>
          <w:rFonts w:hint="eastAsia" w:ascii="黑体" w:hAnsi="黑体" w:eastAsia="黑体" w:cs="黑体"/>
          <w:sz w:val="21"/>
          <w:szCs w:val="21"/>
          <w:lang w:val="en-US" w:eastAsia="zh-CN"/>
        </w:rPr>
        <w:t>8.3.1  应</w:t>
      </w:r>
      <w:r>
        <w:rPr>
          <w:rFonts w:hint="eastAsia"/>
          <w:sz w:val="22"/>
          <w:szCs w:val="22"/>
          <w:lang w:eastAsia="zh-CN"/>
        </w:rPr>
        <w:t>推动企业建立健全党组织书记薪酬待遇保障制度，使他们干事有平台、待遇有保障、干好有发展。有条件的地方，上级党组织可给予党组织书记和党务工作者适当的工作津贴。</w:t>
      </w:r>
    </w:p>
    <w:p>
      <w:pPr>
        <w:pStyle w:val="236"/>
        <w:keepNext w:val="0"/>
        <w:keepLines w:val="0"/>
        <w:pageBreakBefore w:val="0"/>
        <w:widowControl w:val="0"/>
        <w:kinsoku/>
        <w:wordWrap/>
        <w:overflowPunct/>
        <w:topLinePunct w:val="0"/>
        <w:autoSpaceDE/>
        <w:autoSpaceDN/>
        <w:bidi w:val="0"/>
        <w:adjustRightInd w:val="0"/>
        <w:snapToGrid/>
        <w:spacing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2"/>
          <w:szCs w:val="22"/>
          <w:lang w:val="en-US" w:eastAsia="zh-CN"/>
        </w:rPr>
        <w:t>8.3.2</w:t>
      </w:r>
      <w:r>
        <w:rPr>
          <w:rFonts w:hint="eastAsia"/>
          <w:sz w:val="22"/>
          <w:szCs w:val="22"/>
          <w:lang w:val="en-US" w:eastAsia="zh-CN"/>
        </w:rPr>
        <w:t xml:space="preserve">  </w:t>
      </w:r>
      <w:r>
        <w:rPr>
          <w:rFonts w:hint="eastAsia"/>
          <w:sz w:val="22"/>
          <w:szCs w:val="22"/>
          <w:lang w:eastAsia="zh-CN"/>
        </w:rPr>
        <w:t>推荐符合条件的党组织书记作为各级党代会代表、人大代表、政协委员人选</w:t>
      </w:r>
      <w:r>
        <w:rPr>
          <w:rFonts w:hint="eastAsia"/>
          <w:sz w:val="22"/>
          <w:szCs w:val="22"/>
        </w:rPr>
        <w:t>。</w:t>
      </w:r>
    </w:p>
    <w:p>
      <w:pPr>
        <w:pStyle w:val="236"/>
        <w:keepNext w:val="0"/>
        <w:keepLines w:val="0"/>
        <w:pageBreakBefore w:val="0"/>
        <w:widowControl w:val="0"/>
        <w:kinsoku/>
        <w:wordWrap/>
        <w:overflowPunct/>
        <w:topLinePunct w:val="0"/>
        <w:autoSpaceDE/>
        <w:autoSpaceDN/>
        <w:bidi w:val="0"/>
        <w:adjustRightInd w:val="0"/>
        <w:snapToGrid/>
        <w:spacing w:before="157" w:beforeLines="50" w:after="157" w:afterLines="50" w:line="295" w:lineRule="exact"/>
        <w:ind w:left="0" w:leftChars="0" w:firstLine="0" w:firstLineChars="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8.4  工作台账</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8.4.1 </w:t>
      </w:r>
      <w:r>
        <w:rPr>
          <w:rFonts w:hint="eastAsia"/>
          <w:sz w:val="21"/>
          <w:szCs w:val="21"/>
          <w:lang w:val="en-US" w:eastAsia="zh-CN"/>
        </w:rPr>
        <w:t xml:space="preserve"> </w:t>
      </w:r>
      <w:r>
        <w:rPr>
          <w:rFonts w:hint="eastAsia"/>
          <w:sz w:val="21"/>
          <w:szCs w:val="21"/>
        </w:rPr>
        <w:t>基础工作台账一般包括党籍管理、</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、组织生活会、主题党日、谈心谈话、党费收缴使用、党员发展教育管理等内容。</w:t>
      </w:r>
    </w:p>
    <w:p>
      <w:pPr>
        <w:pStyle w:val="236"/>
        <w:spacing w:line="295" w:lineRule="exact"/>
        <w:ind w:left="0" w:leftChars="0" w:firstLine="0" w:firstLineChars="0"/>
        <w:jc w:val="both"/>
        <w:rPr>
          <w:rFonts w:hint="eastAsia" w:eastAsia="宋体"/>
          <w:sz w:val="21"/>
          <w:szCs w:val="21"/>
          <w:lang w:eastAsia="zh-CN"/>
        </w:rPr>
      </w:pPr>
      <w:r>
        <w:rPr>
          <w:rFonts w:hint="eastAsia" w:ascii="黑体" w:hAnsi="黑体" w:eastAsia="黑体" w:cs="黑体"/>
          <w:sz w:val="21"/>
          <w:szCs w:val="21"/>
          <w:lang w:val="en-US" w:eastAsia="zh-CN"/>
        </w:rPr>
        <w:t>8.4.2</w:t>
      </w:r>
      <w:r>
        <w:rPr>
          <w:rFonts w:hint="eastAsia"/>
          <w:sz w:val="21"/>
          <w:szCs w:val="21"/>
          <w:lang w:val="en-US" w:eastAsia="zh-CN"/>
        </w:rPr>
        <w:t xml:space="preserve">  </w:t>
      </w:r>
      <w:r>
        <w:rPr>
          <w:rFonts w:hint="eastAsia"/>
          <w:sz w:val="21"/>
          <w:szCs w:val="21"/>
        </w:rPr>
        <w:t>党支部工作台账，</w:t>
      </w:r>
      <w:r>
        <w:rPr>
          <w:rFonts w:hint="eastAsia"/>
          <w:sz w:val="21"/>
          <w:szCs w:val="21"/>
          <w:lang w:eastAsia="zh-CN"/>
        </w:rPr>
        <w:t>应</w:t>
      </w:r>
      <w:r>
        <w:rPr>
          <w:rFonts w:hint="eastAsia"/>
          <w:sz w:val="21"/>
          <w:szCs w:val="21"/>
        </w:rPr>
        <w:t>如实记录党员个人基本情况及发展培养、教育培训、交纳党费等方面的情况</w:t>
      </w:r>
      <w:r>
        <w:rPr>
          <w:rFonts w:hint="eastAsia"/>
          <w:sz w:val="21"/>
          <w:szCs w:val="21"/>
          <w:lang w:eastAsia="zh-CN"/>
        </w:rPr>
        <w:t>。</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 xml:space="preserve">8.4.3 </w:t>
      </w:r>
      <w:r>
        <w:rPr>
          <w:rFonts w:hint="eastAsia"/>
          <w:sz w:val="21"/>
          <w:szCs w:val="21"/>
          <w:lang w:val="en-US" w:eastAsia="zh-CN"/>
        </w:rPr>
        <w:t xml:space="preserve"> </w:t>
      </w:r>
      <w:r>
        <w:rPr>
          <w:rFonts w:hint="eastAsia"/>
          <w:sz w:val="21"/>
          <w:szCs w:val="21"/>
          <w:lang w:val="zh-CN" w:eastAsia="zh-CN"/>
        </w:rPr>
        <w:t>“三</w:t>
      </w:r>
      <w:r>
        <w:rPr>
          <w:rFonts w:hint="eastAsia"/>
          <w:sz w:val="21"/>
          <w:szCs w:val="21"/>
        </w:rPr>
        <w:t>会一课</w:t>
      </w:r>
      <w:r>
        <w:rPr>
          <w:rFonts w:hint="eastAsia"/>
          <w:sz w:val="21"/>
          <w:szCs w:val="21"/>
          <w:lang w:eastAsia="zh-CN"/>
        </w:rPr>
        <w:t>”</w:t>
      </w:r>
      <w:r>
        <w:rPr>
          <w:rFonts w:hint="eastAsia"/>
          <w:sz w:val="21"/>
          <w:szCs w:val="21"/>
        </w:rPr>
        <w:t>、主题党日等组织生活开展情况，</w:t>
      </w:r>
      <w:r>
        <w:rPr>
          <w:rFonts w:hint="eastAsia"/>
          <w:sz w:val="21"/>
          <w:szCs w:val="21"/>
          <w:lang w:eastAsia="zh-CN"/>
        </w:rPr>
        <w:t>应</w:t>
      </w:r>
      <w:r>
        <w:rPr>
          <w:rFonts w:hint="eastAsia"/>
          <w:sz w:val="21"/>
          <w:szCs w:val="21"/>
        </w:rPr>
        <w:t>详细记录会议、活动的时间、地点、人员、主题、内容等要素。</w:t>
      </w:r>
    </w:p>
    <w:p>
      <w:pPr>
        <w:pStyle w:val="236"/>
        <w:spacing w:line="295" w:lineRule="exact"/>
        <w:ind w:left="0" w:leftChars="0" w:firstLine="0" w:firstLineChars="0"/>
        <w:jc w:val="both"/>
        <w:rPr>
          <w:rFonts w:hint="eastAsia"/>
          <w:sz w:val="21"/>
          <w:szCs w:val="21"/>
        </w:rPr>
      </w:pPr>
      <w:r>
        <w:rPr>
          <w:rFonts w:hint="eastAsia" w:ascii="黑体" w:hAnsi="黑体" w:eastAsia="黑体" w:cs="黑体"/>
          <w:sz w:val="21"/>
          <w:szCs w:val="21"/>
          <w:lang w:val="en-US" w:eastAsia="zh-CN"/>
        </w:rPr>
        <w:t>8.4.4</w:t>
      </w:r>
      <w:r>
        <w:rPr>
          <w:rFonts w:hint="eastAsia"/>
          <w:sz w:val="21"/>
          <w:szCs w:val="21"/>
          <w:lang w:val="en-US" w:eastAsia="zh-CN"/>
        </w:rPr>
        <w:t xml:space="preserve">  </w:t>
      </w:r>
      <w:r>
        <w:rPr>
          <w:rFonts w:hint="eastAsia"/>
          <w:sz w:val="21"/>
          <w:szCs w:val="21"/>
        </w:rPr>
        <w:t>党支部工作记录</w:t>
      </w:r>
      <w:r>
        <w:rPr>
          <w:rFonts w:hint="eastAsia"/>
          <w:sz w:val="21"/>
          <w:szCs w:val="21"/>
          <w:lang w:eastAsia="zh-CN"/>
        </w:rPr>
        <w:t>应</w:t>
      </w:r>
      <w:r>
        <w:rPr>
          <w:rFonts w:hint="eastAsia"/>
          <w:sz w:val="21"/>
          <w:szCs w:val="21"/>
        </w:rPr>
        <w:t>由党支部书记（会议主持人）签字。</w:t>
      </w:r>
    </w:p>
    <w:p>
      <w:pPr>
        <w:pStyle w:val="236"/>
        <w:spacing w:line="295" w:lineRule="exact"/>
        <w:ind w:left="0" w:leftChars="0" w:firstLine="0" w:firstLineChars="0"/>
        <w:jc w:val="both"/>
        <w:rPr>
          <w:rFonts w:hint="default"/>
          <w:sz w:val="21"/>
          <w:szCs w:val="21"/>
          <w:lang w:val="en-US" w:eastAsia="zh-CN"/>
        </w:rPr>
      </w:pPr>
      <w:r>
        <w:rPr>
          <w:rFonts w:hint="eastAsia" w:ascii="黑体" w:hAnsi="黑体" w:eastAsia="黑体" w:cs="黑体"/>
          <w:sz w:val="21"/>
          <w:szCs w:val="21"/>
          <w:lang w:val="en-US" w:eastAsia="zh-CN"/>
        </w:rPr>
        <w:t>8.4.5</w:t>
      </w:r>
      <w:r>
        <w:rPr>
          <w:rFonts w:hint="eastAsia"/>
          <w:sz w:val="21"/>
          <w:szCs w:val="21"/>
          <w:lang w:val="en-US" w:eastAsia="zh-CN"/>
        </w:rPr>
        <w:t xml:space="preserve">  </w:t>
      </w:r>
      <w:r>
        <w:rPr>
          <w:rFonts w:hint="eastAsia"/>
          <w:sz w:val="21"/>
          <w:szCs w:val="21"/>
        </w:rPr>
        <w:t>对党支部各类档案资料</w:t>
      </w:r>
      <w:r>
        <w:rPr>
          <w:rFonts w:hint="eastAsia"/>
          <w:sz w:val="21"/>
          <w:szCs w:val="21"/>
          <w:lang w:eastAsia="zh-CN"/>
        </w:rPr>
        <w:t>应</w:t>
      </w:r>
      <w:r>
        <w:rPr>
          <w:rFonts w:hint="eastAsia"/>
          <w:sz w:val="21"/>
          <w:szCs w:val="21"/>
        </w:rPr>
        <w:t>进行分类建档立册，妥善保管。</w:t>
      </w:r>
      <w:bookmarkStart w:id="32" w:name="_GoBack"/>
      <w:bookmarkEnd w:id="32"/>
    </w:p>
    <w:p>
      <w:pPr>
        <w:pStyle w:val="56"/>
        <w:ind w:left="0" w:leftChars="0" w:firstLine="0" w:firstLineChars="0"/>
        <w:rPr>
          <w:rFonts w:hint="default" w:eastAsia="宋体"/>
          <w:sz w:val="21"/>
          <w:szCs w:val="21"/>
          <w:u w:val="thick"/>
          <w:lang w:val="en-US" w:eastAsia="zh-CN"/>
        </w:rPr>
      </w:pPr>
      <w:r>
        <w:rPr>
          <w:rFonts w:hint="eastAsia"/>
          <w:sz w:val="21"/>
          <w:szCs w:val="21"/>
          <w:lang w:val="en-US" w:eastAsia="zh-CN"/>
        </w:rPr>
        <w:t xml:space="preserve">                        </w:t>
      </w:r>
      <w:r>
        <w:rPr>
          <w:rFonts w:hint="eastAsia"/>
          <w:sz w:val="21"/>
          <w:szCs w:val="21"/>
          <w:u w:val="thick"/>
          <w:lang w:val="en-US" w:eastAsia="zh-CN"/>
        </w:rPr>
        <w:t xml:space="preserve">                                    </w:t>
      </w:r>
    </w:p>
    <w:bookmarkEnd w:id="30"/>
    <w:p>
      <w:pPr>
        <w:pStyle w:val="56"/>
        <w:ind w:firstLine="420"/>
      </w:pPr>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default" w:eastAsia="黑体"/>
        <w:lang w:val="en-US" w:eastAsia="zh-CN"/>
      </w:rPr>
    </w:pPr>
    <w:r>
      <w:rPr>
        <w:rFonts w:hint="eastAsia"/>
        <w:lang w:val="en-US" w:eastAsia="zh-CN"/>
      </w:rPr>
      <w:t>DB4110/T 12</w:t>
    </w:r>
    <w:r>
      <w:rPr>
        <w:rFonts w:hAnsi="黑体"/>
      </w:rPr>
      <w:t>—</w:t>
    </w:r>
    <w:r>
      <w:rPr>
        <w:rFonts w:hint="eastAsia"/>
        <w:lang w:val="en-US" w:eastAsia="zh-CN"/>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4110/T 12—2021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7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CD"/>
    <w:rsid w:val="000556ED"/>
    <w:rsid w:val="00055FE2"/>
    <w:rsid w:val="0005616F"/>
    <w:rsid w:val="00060C2E"/>
    <w:rsid w:val="00061033"/>
    <w:rsid w:val="000619E9"/>
    <w:rsid w:val="000622D4"/>
    <w:rsid w:val="0006357D"/>
    <w:rsid w:val="00067F1E"/>
    <w:rsid w:val="00071CC0"/>
    <w:rsid w:val="00073C8C"/>
    <w:rsid w:val="0007417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19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37A"/>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7F3"/>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8B"/>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E9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4B"/>
    <w:rsid w:val="00C71372"/>
    <w:rsid w:val="00C72410"/>
    <w:rsid w:val="00C7287F"/>
    <w:rsid w:val="00C77D8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4B"/>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944D4"/>
    <w:rsid w:val="076D3B77"/>
    <w:rsid w:val="0C4708BE"/>
    <w:rsid w:val="0D7929AA"/>
    <w:rsid w:val="0F9F691D"/>
    <w:rsid w:val="10177206"/>
    <w:rsid w:val="17481CC6"/>
    <w:rsid w:val="17EF0A28"/>
    <w:rsid w:val="19BF17A0"/>
    <w:rsid w:val="1CA51C0B"/>
    <w:rsid w:val="20372C61"/>
    <w:rsid w:val="207604AE"/>
    <w:rsid w:val="2132478D"/>
    <w:rsid w:val="294F783A"/>
    <w:rsid w:val="2AFE1A16"/>
    <w:rsid w:val="31016E64"/>
    <w:rsid w:val="374A0BBB"/>
    <w:rsid w:val="37EF2744"/>
    <w:rsid w:val="385B0FD9"/>
    <w:rsid w:val="3A2A1B78"/>
    <w:rsid w:val="3A9969FA"/>
    <w:rsid w:val="417E70D1"/>
    <w:rsid w:val="447306DD"/>
    <w:rsid w:val="45F3422C"/>
    <w:rsid w:val="46FD097B"/>
    <w:rsid w:val="46FE0C18"/>
    <w:rsid w:val="48457EEF"/>
    <w:rsid w:val="4B6C7E0F"/>
    <w:rsid w:val="4D7439A5"/>
    <w:rsid w:val="4DCF0611"/>
    <w:rsid w:val="4FEE73DC"/>
    <w:rsid w:val="57BB2D1C"/>
    <w:rsid w:val="5A3E7A3F"/>
    <w:rsid w:val="5A404FA0"/>
    <w:rsid w:val="5BC97276"/>
    <w:rsid w:val="5C1E31CC"/>
    <w:rsid w:val="5D7D59BD"/>
    <w:rsid w:val="5F3A17F0"/>
    <w:rsid w:val="6050472F"/>
    <w:rsid w:val="636C2DE2"/>
    <w:rsid w:val="684C6481"/>
    <w:rsid w:val="68E14105"/>
    <w:rsid w:val="6971207C"/>
    <w:rsid w:val="699F3694"/>
    <w:rsid w:val="6C3827E7"/>
    <w:rsid w:val="6E6846BD"/>
    <w:rsid w:val="6FF1484E"/>
    <w:rsid w:val="70F126D9"/>
    <w:rsid w:val="737B7753"/>
    <w:rsid w:val="76F3193B"/>
    <w:rsid w:val="779F7CCB"/>
    <w:rsid w:val="79291653"/>
    <w:rsid w:val="7EB0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31">
    <w:name w:val="段 Char"/>
    <w:link w:val="230"/>
    <w:qFormat/>
    <w:uiPriority w:val="0"/>
    <w:rPr>
      <w:rFonts w:ascii="宋体"/>
      <w:sz w:val="21"/>
    </w:rPr>
  </w:style>
  <w:style w:type="paragraph" w:customStyle="1" w:styleId="232">
    <w:name w:val="一级条标题"/>
    <w:next w:val="230"/>
    <w:qFormat/>
    <w:uiPriority w:val="0"/>
    <w:pPr>
      <w:outlineLvl w:val="2"/>
    </w:pPr>
    <w:rPr>
      <w:rFonts w:ascii="Calibri" w:hAnsi="Calibri" w:eastAsia="黑体" w:cs="Times New Roman"/>
      <w:sz w:val="21"/>
      <w:lang w:val="en-US" w:eastAsia="zh-CN" w:bidi="ar-SA"/>
    </w:rPr>
  </w:style>
  <w:style w:type="paragraph" w:customStyle="1" w:styleId="233">
    <w:name w:val="章标题"/>
    <w:next w:val="230"/>
    <w:qFormat/>
    <w:uiPriority w:val="99"/>
    <w:pPr>
      <w:spacing w:before="50" w:beforeLines="50" w:after="50" w:afterLines="50"/>
      <w:jc w:val="both"/>
      <w:outlineLvl w:val="1"/>
    </w:pPr>
    <w:rPr>
      <w:rFonts w:ascii="黑体" w:hAnsi="Calibri" w:eastAsia="黑体" w:cs="Times New Roman"/>
      <w:sz w:val="21"/>
      <w:lang w:val="en-US" w:eastAsia="zh-CN" w:bidi="ar-SA"/>
    </w:rPr>
  </w:style>
  <w:style w:type="character" w:customStyle="1" w:styleId="234">
    <w:name w:val="标题2 Char"/>
    <w:link w:val="235"/>
    <w:qFormat/>
    <w:uiPriority w:val="0"/>
    <w:rPr>
      <w:rFonts w:ascii="仿宋_GB2312" w:hAnsi="仿宋" w:eastAsia="楷体" w:cs="方正仿宋简体"/>
      <w:b/>
      <w:kern w:val="2"/>
      <w:sz w:val="32"/>
      <w:szCs w:val="32"/>
    </w:rPr>
  </w:style>
  <w:style w:type="paragraph" w:customStyle="1" w:styleId="235">
    <w:name w:val="标题2"/>
    <w:basedOn w:val="1"/>
    <w:link w:val="234"/>
    <w:qFormat/>
    <w:uiPriority w:val="0"/>
    <w:pPr>
      <w:snapToGrid w:val="0"/>
      <w:spacing w:line="580" w:lineRule="exact"/>
      <w:ind w:firstLine="200" w:firstLineChars="200"/>
      <w:outlineLvl w:val="1"/>
    </w:pPr>
    <w:rPr>
      <w:rFonts w:ascii="仿宋_GB2312" w:hAnsi="仿宋" w:eastAsia="楷体" w:cs="方正仿宋简体"/>
      <w:b/>
      <w:sz w:val="32"/>
      <w:szCs w:val="32"/>
    </w:rPr>
  </w:style>
  <w:style w:type="paragraph" w:customStyle="1" w:styleId="236">
    <w:name w:val="Other|1"/>
    <w:basedOn w:val="1"/>
    <w:qFormat/>
    <w:uiPriority w:val="99"/>
    <w:pPr>
      <w:spacing w:line="394" w:lineRule="auto"/>
      <w:ind w:firstLine="400"/>
    </w:pPr>
    <w:rPr>
      <w:rFonts w:ascii="宋体" w:hAnsi="宋体" w:cs="宋体"/>
      <w:sz w:val="32"/>
      <w:szCs w:val="3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1A84F2309540BDB45D0A6FC42A2528"/>
        <w:style w:val=""/>
        <w:category>
          <w:name w:val="常规"/>
          <w:gallery w:val="placeholder"/>
        </w:category>
        <w:types>
          <w:type w:val="bbPlcHdr"/>
        </w:types>
        <w:behaviors>
          <w:behavior w:val="content"/>
        </w:behaviors>
        <w:description w:val=""/>
        <w:guid w:val="{DB78D6C4-0D68-4FCC-B5AB-D14BAB890E26}"/>
      </w:docPartPr>
      <w:docPartBody>
        <w:p>
          <w:pPr>
            <w:pStyle w:val="5"/>
          </w:pPr>
          <w:r>
            <w:rPr>
              <w:rStyle w:val="4"/>
              <w:rFonts w:hint="eastAsia"/>
            </w:rPr>
            <w:t>单击或点击此处输入文字。</w:t>
          </w:r>
        </w:p>
      </w:docPartBody>
    </w:docPart>
    <w:docPart>
      <w:docPartPr>
        <w:name w:val="133C991322C74CBB9E38AE2676F3A5E1"/>
        <w:style w:val=""/>
        <w:category>
          <w:name w:val="常规"/>
          <w:gallery w:val="placeholder"/>
        </w:category>
        <w:types>
          <w:type w:val="bbPlcHdr"/>
        </w:types>
        <w:behaviors>
          <w:behavior w:val="content"/>
        </w:behaviors>
        <w:description w:val=""/>
        <w:guid w:val="{55C6C7E7-AC3F-4389-B5EF-24DBF65E80BF}"/>
      </w:docPartPr>
      <w:docPartBody>
        <w:p>
          <w:pPr>
            <w:pStyle w:val="6"/>
          </w:pPr>
          <w:r>
            <w:rPr>
              <w:rStyle w:val="4"/>
              <w:rFonts w:hint="eastAsia"/>
            </w:rPr>
            <w:t>选择一项。</w:t>
          </w:r>
        </w:p>
      </w:docPartBody>
    </w:docPart>
    <w:docPart>
      <w:docPartPr>
        <w:name w:val="2F2ED1A009464DCFAC31BFFEBFDF8B97"/>
        <w:style w:val=""/>
        <w:category>
          <w:name w:val="常规"/>
          <w:gallery w:val="placeholder"/>
        </w:category>
        <w:types>
          <w:type w:val="bbPlcHdr"/>
        </w:types>
        <w:behaviors>
          <w:behavior w:val="content"/>
        </w:behaviors>
        <w:description w:val=""/>
        <w:guid w:val="{385012B3-A200-48A2-B766-E17195A775B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7D"/>
    <w:rsid w:val="0039530C"/>
    <w:rsid w:val="005B211E"/>
    <w:rsid w:val="00D20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1A84F2309540BDB45D0A6FC42A25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3C991322C74CBB9E38AE2676F3A5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2ED1A009464DCFAC31BFFEBFDF8B9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02DD6-73B4-44CB-AC9E-45A6AC0F7AA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968</Words>
  <Characters>5523</Characters>
  <Lines>46</Lines>
  <Paragraphs>12</Paragraphs>
  <TotalTime>1</TotalTime>
  <ScaleCrop>false</ScaleCrop>
  <LinksUpToDate>false</LinksUpToDate>
  <CharactersWithSpaces>6479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2021-01-20T23:41:00Z</dcterms:created>
  <dc:creator>Windows 用户</dc:creator>
  <dc:description>&lt;config cover="true" show_menu="true" version="1.0.0" doctype="SDKXY"&gt;_x000d_
&lt;/config&gt;</dc:description>
  <cp:lastModifiedBy>Administrator</cp:lastModifiedBy>
  <cp:lastPrinted>2020-08-30T10:00:00Z</cp:lastPrinted>
  <dcterms:modified xsi:type="dcterms:W3CDTF">2021-05-25T09:19:59Z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2052-11.1.0.10495</vt:lpwstr>
  </property>
  <property fmtid="{D5CDD505-2E9C-101B-9397-08002B2CF9AE}" pid="15" name="ICV">
    <vt:lpwstr>A8F2D6017E304181993CD7D262F78407</vt:lpwstr>
  </property>
</Properties>
</file>