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5725B6">
              <w:rPr>
                <w:rFonts w:ascii="黑体" w:eastAsia="黑体" w:hAnsi="黑体"/>
                <w:sz w:val="21"/>
                <w:szCs w:val="21"/>
              </w:rPr>
            </w:r>
            <w:r>
              <w:rPr>
                <w:rFonts w:ascii="黑体" w:eastAsia="黑体" w:hAnsi="黑体"/>
                <w:sz w:val="21"/>
                <w:szCs w:val="21"/>
              </w:rPr>
              <w:fldChar w:fldCharType="separate"/>
            </w:r>
            <w:r w:rsidR="005725B6">
              <w:rPr>
                <w:rFonts w:ascii="黑体" w:eastAsia="黑体" w:hAnsi="黑体" w:hint="eastAsia"/>
                <w:sz w:val="21"/>
                <w:szCs w:val="21"/>
              </w:rPr>
              <w:t>65.020.20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005725B6" w:rsidRPr="00672BFD">
              <w:rPr>
                <w:rFonts w:ascii="黑体" w:eastAsia="黑体" w:hAnsi="黑体"/>
                <w:sz w:val="21"/>
                <w:szCs w:val="21"/>
              </w:rPr>
            </w:r>
            <w:r w:rsidRPr="00672BFD">
              <w:rPr>
                <w:rFonts w:ascii="黑体" w:eastAsia="黑体" w:hAnsi="黑体"/>
                <w:sz w:val="21"/>
                <w:szCs w:val="21"/>
              </w:rPr>
              <w:fldChar w:fldCharType="separate"/>
            </w:r>
            <w:r w:rsidR="005725B6">
              <w:rPr>
                <w:rFonts w:ascii="黑体" w:eastAsia="黑体" w:hAnsi="黑体" w:hint="eastAsia"/>
                <w:sz w:val="21"/>
                <w:szCs w:val="21"/>
              </w:rPr>
              <w:t>B30</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01FCC256" wp14:editId="58B80F5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5725B6">
              <w:rPr>
                <w:rFonts w:hint="eastAsia"/>
              </w:rPr>
              <w:t>4110</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5725B6" w:rsidRPr="001A4CF3">
        <w:rPr>
          <w:rFonts w:ascii="黑体" w:eastAsia="黑体"/>
          <w:b w:val="0"/>
          <w:w w:val="100"/>
          <w:sz w:val="48"/>
        </w:rPr>
      </w:r>
      <w:r w:rsidRPr="001A4CF3">
        <w:rPr>
          <w:rFonts w:ascii="黑体" w:eastAsia="黑体"/>
          <w:b w:val="0"/>
          <w:w w:val="100"/>
          <w:sz w:val="48"/>
        </w:rPr>
        <w:fldChar w:fldCharType="separate"/>
      </w:r>
      <w:r w:rsidR="005725B6">
        <w:rPr>
          <w:rFonts w:ascii="黑体" w:eastAsia="黑体" w:hint="eastAsia"/>
          <w:b w:val="0"/>
          <w:w w:val="100"/>
          <w:sz w:val="48"/>
        </w:rPr>
        <w:t>许昌市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725B6">
        <w:rPr>
          <w:rFonts w:hint="eastAsia"/>
        </w:rPr>
        <w:t>4110</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005725B6" w:rsidRPr="001E4882">
        <w:rPr>
          <w:rFonts w:hAnsi="黑体"/>
        </w:rPr>
      </w:r>
      <w:r w:rsidRPr="001E4882">
        <w:rPr>
          <w:rFonts w:hAnsi="黑体"/>
        </w:rPr>
        <w:fldChar w:fldCharType="separate"/>
      </w:r>
      <w:r w:rsidR="005725B6">
        <w:rPr>
          <w:rFonts w:hAnsi="黑体"/>
        </w:rPr>
        <w:t> </w:t>
      </w:r>
      <w:r w:rsidR="005725B6">
        <w:rPr>
          <w:rFonts w:hAnsi="黑体"/>
        </w:rPr>
        <w:t> </w:t>
      </w:r>
      <w:r w:rsidR="005725B6">
        <w:rPr>
          <w:rFonts w:hAnsi="黑体"/>
        </w:rPr>
        <w:t> </w:t>
      </w:r>
      <w:r w:rsidR="005725B6">
        <w:rPr>
          <w:rFonts w:hAnsi="黑体"/>
        </w:rPr>
        <w:t> </w:t>
      </w:r>
      <w:r w:rsidR="005725B6">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83276D9" wp14:editId="33062A5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5D662"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5725B6">
        <w:rPr>
          <w:rFonts w:hint="eastAsia"/>
        </w:rPr>
        <w:t>禹迷迭香</w:t>
      </w:r>
      <w:r w:rsidR="005725B6">
        <w:t>种植技术规范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5725B6">
        <w:rPr>
          <w:noProof/>
          <w:sz w:val="24"/>
          <w:szCs w:val="28"/>
        </w:rPr>
      </w:r>
      <w:r w:rsidR="00741630">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sidR="005725B6">
        <w:rPr>
          <w:noProof/>
          <w:sz w:val="21"/>
          <w:szCs w:val="28"/>
        </w:rPr>
      </w:r>
      <w:r>
        <w:rPr>
          <w:noProof/>
          <w:sz w:val="21"/>
          <w:szCs w:val="28"/>
        </w:rPr>
        <w:fldChar w:fldCharType="separate"/>
      </w:r>
      <w:r w:rsidR="005725B6">
        <w:rPr>
          <w:rFonts w:hint="eastAsia"/>
          <w:noProof/>
          <w:sz w:val="21"/>
          <w:szCs w:val="28"/>
        </w:rPr>
        <w:t>（本草案完成时间：</w:t>
      </w:r>
      <w:r w:rsidR="005725B6">
        <w:rPr>
          <w:rFonts w:hint="eastAsia"/>
          <w:noProof/>
          <w:sz w:val="21"/>
          <w:szCs w:val="28"/>
        </w:rPr>
        <w:t>2</w:t>
      </w:r>
      <w:r w:rsidR="005725B6">
        <w:rPr>
          <w:noProof/>
          <w:sz w:val="21"/>
          <w:szCs w:val="28"/>
        </w:rPr>
        <w:t>021</w:t>
      </w:r>
      <w:r w:rsidR="005725B6">
        <w:rPr>
          <w:rFonts w:hint="eastAsia"/>
          <w:noProof/>
          <w:sz w:val="21"/>
          <w:szCs w:val="28"/>
        </w:rPr>
        <w:t>年</w:t>
      </w:r>
      <w:r w:rsidR="005725B6">
        <w:rPr>
          <w:rFonts w:hint="eastAsia"/>
          <w:noProof/>
          <w:sz w:val="21"/>
          <w:szCs w:val="28"/>
        </w:rPr>
        <w:t>2</w:t>
      </w:r>
      <w:r w:rsidR="005725B6">
        <w:rPr>
          <w:rFonts w:hint="eastAsia"/>
          <w:noProof/>
          <w:sz w:val="21"/>
          <w:szCs w:val="28"/>
        </w:rPr>
        <w:t>月）</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741630">
        <w:rPr>
          <w:b/>
          <w:noProof/>
          <w:sz w:val="21"/>
          <w:szCs w:val="28"/>
        </w:rPr>
      </w:r>
      <w:r w:rsidR="00741630">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005725B6" w:rsidRPr="004C7E8B">
        <w:rPr>
          <w:rFonts w:hAnsi="黑体"/>
          <w:w w:val="100"/>
          <w:sz w:val="28"/>
        </w:rPr>
      </w:r>
      <w:r w:rsidRPr="004C7E8B">
        <w:rPr>
          <w:rFonts w:hAnsi="黑体"/>
          <w:w w:val="100"/>
          <w:sz w:val="28"/>
        </w:rPr>
        <w:fldChar w:fldCharType="separate"/>
      </w:r>
      <w:r w:rsidR="005725B6">
        <w:rPr>
          <w:rFonts w:hAnsi="黑体" w:hint="eastAsia"/>
          <w:w w:val="100"/>
          <w:sz w:val="28"/>
        </w:rPr>
        <w:t>许昌市市场监督管理局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E9223D8" wp14:editId="1775D4B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A024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5E3B6C" w:rsidRDefault="005E3B6C" w:rsidP="005E3B6C">
      <w:pPr>
        <w:pStyle w:val="afffffc"/>
        <w:spacing w:after="468"/>
        <w:rPr>
          <w:rFonts w:hint="eastAsia"/>
        </w:rPr>
      </w:pPr>
      <w:bookmarkStart w:id="21" w:name="_Toc67651264"/>
      <w:bookmarkStart w:id="22" w:name="_Toc67651405"/>
      <w:bookmarkStart w:id="23" w:name="BookMark1"/>
      <w:bookmarkStart w:id="24" w:name="_GoBack"/>
      <w:bookmarkEnd w:id="24"/>
      <w:r w:rsidRPr="005E3B6C">
        <w:rPr>
          <w:rFonts w:hint="eastAsia"/>
          <w:spacing w:val="320"/>
        </w:rPr>
        <w:lastRenderedPageBreak/>
        <w:t>目</w:t>
      </w:r>
      <w:r>
        <w:rPr>
          <w:rFonts w:hint="eastAsia"/>
        </w:rPr>
        <w:t>次</w:t>
      </w:r>
    </w:p>
    <w:p w:rsidR="005E3B6C" w:rsidRPr="005E3B6C" w:rsidRDefault="005E3B6C">
      <w:pPr>
        <w:pStyle w:val="10"/>
        <w:tabs>
          <w:tab w:val="right" w:leader="dot" w:pos="9344"/>
        </w:tabs>
        <w:rPr>
          <w:rFonts w:asciiTheme="minorHAnsi" w:eastAsiaTheme="minorEastAsia" w:hAnsiTheme="minorHAnsi" w:cstheme="minorBidi"/>
          <w:noProof/>
          <w:szCs w:val="22"/>
        </w:rPr>
      </w:pPr>
      <w:r w:rsidRPr="005E3B6C">
        <w:fldChar w:fldCharType="begin"/>
      </w:r>
      <w:r w:rsidRPr="005E3B6C">
        <w:instrText xml:space="preserve"> TOC \o "1-1" \h \t "标准文件_一级条标题,2,标准文件_附录一级条标题,2," </w:instrText>
      </w:r>
      <w:r w:rsidRPr="005E3B6C">
        <w:fldChar w:fldCharType="separate"/>
      </w:r>
      <w:hyperlink w:anchor="_Toc67651503" w:history="1">
        <w:r w:rsidRPr="005E3B6C">
          <w:rPr>
            <w:rStyle w:val="affffff7"/>
            <w:rFonts w:hint="eastAsia"/>
            <w:noProof/>
          </w:rPr>
          <w:t>前言</w:t>
        </w:r>
        <w:r w:rsidRPr="005E3B6C">
          <w:rPr>
            <w:noProof/>
          </w:rPr>
          <w:tab/>
        </w:r>
        <w:r w:rsidRPr="005E3B6C">
          <w:rPr>
            <w:noProof/>
          </w:rPr>
          <w:fldChar w:fldCharType="begin"/>
        </w:r>
        <w:r w:rsidRPr="005E3B6C">
          <w:rPr>
            <w:noProof/>
          </w:rPr>
          <w:instrText xml:space="preserve"> PAGEREF _Toc67651503 \h </w:instrText>
        </w:r>
        <w:r w:rsidRPr="005E3B6C">
          <w:rPr>
            <w:noProof/>
          </w:rPr>
        </w:r>
        <w:r w:rsidRPr="005E3B6C">
          <w:rPr>
            <w:noProof/>
          </w:rPr>
          <w:fldChar w:fldCharType="separate"/>
        </w:r>
        <w:r w:rsidRPr="005E3B6C">
          <w:rPr>
            <w:noProof/>
          </w:rPr>
          <w:t>II</w:t>
        </w:r>
        <w:r w:rsidRPr="005E3B6C">
          <w:rPr>
            <w:noProof/>
          </w:rPr>
          <w:fldChar w:fldCharType="end"/>
        </w:r>
      </w:hyperlink>
    </w:p>
    <w:p w:rsidR="005E3B6C" w:rsidRPr="005E3B6C" w:rsidRDefault="005E3B6C">
      <w:pPr>
        <w:pStyle w:val="10"/>
        <w:tabs>
          <w:tab w:val="right" w:leader="dot" w:pos="9344"/>
        </w:tabs>
        <w:rPr>
          <w:rFonts w:asciiTheme="minorHAnsi" w:eastAsiaTheme="minorEastAsia" w:hAnsiTheme="minorHAnsi" w:cstheme="minorBidi"/>
          <w:noProof/>
          <w:szCs w:val="22"/>
        </w:rPr>
      </w:pPr>
      <w:hyperlink w:anchor="_Toc67651504" w:history="1">
        <w:r w:rsidRPr="005E3B6C">
          <w:rPr>
            <w:rStyle w:val="affffff7"/>
            <w:rFonts w:hint="eastAsia"/>
            <w:noProof/>
          </w:rPr>
          <w:t>引言</w:t>
        </w:r>
        <w:r w:rsidRPr="005E3B6C">
          <w:rPr>
            <w:noProof/>
          </w:rPr>
          <w:tab/>
        </w:r>
        <w:r w:rsidRPr="005E3B6C">
          <w:rPr>
            <w:noProof/>
          </w:rPr>
          <w:fldChar w:fldCharType="begin"/>
        </w:r>
        <w:r w:rsidRPr="005E3B6C">
          <w:rPr>
            <w:noProof/>
          </w:rPr>
          <w:instrText xml:space="preserve"> PAGEREF _Toc67651504 \h </w:instrText>
        </w:r>
        <w:r w:rsidRPr="005E3B6C">
          <w:rPr>
            <w:noProof/>
          </w:rPr>
        </w:r>
        <w:r w:rsidRPr="005E3B6C">
          <w:rPr>
            <w:noProof/>
          </w:rPr>
          <w:fldChar w:fldCharType="separate"/>
        </w:r>
        <w:r w:rsidRPr="005E3B6C">
          <w:rPr>
            <w:noProof/>
          </w:rPr>
          <w:t>III</w:t>
        </w:r>
        <w:r w:rsidRPr="005E3B6C">
          <w:rPr>
            <w:noProof/>
          </w:rPr>
          <w:fldChar w:fldCharType="end"/>
        </w:r>
      </w:hyperlink>
    </w:p>
    <w:p w:rsidR="005E3B6C" w:rsidRPr="005E3B6C" w:rsidRDefault="005E3B6C">
      <w:pPr>
        <w:pStyle w:val="10"/>
        <w:tabs>
          <w:tab w:val="right" w:leader="dot" w:pos="9344"/>
        </w:tabs>
        <w:rPr>
          <w:rFonts w:asciiTheme="minorHAnsi" w:eastAsiaTheme="minorEastAsia" w:hAnsiTheme="minorHAnsi" w:cstheme="minorBidi"/>
          <w:noProof/>
          <w:szCs w:val="22"/>
        </w:rPr>
      </w:pPr>
      <w:hyperlink w:anchor="_Toc67651505" w:history="1">
        <w:r w:rsidRPr="005E3B6C">
          <w:rPr>
            <w:rStyle w:val="affffff7"/>
            <w:noProof/>
          </w:rPr>
          <w:t>1</w:t>
        </w:r>
        <w:r>
          <w:rPr>
            <w:rStyle w:val="affffff7"/>
            <w:noProof/>
          </w:rPr>
          <w:t xml:space="preserve"> </w:t>
        </w:r>
        <w:r w:rsidRPr="005E3B6C">
          <w:rPr>
            <w:rStyle w:val="affffff7"/>
            <w:rFonts w:hint="eastAsia"/>
            <w:noProof/>
          </w:rPr>
          <w:t xml:space="preserve"> 范围</w:t>
        </w:r>
        <w:r w:rsidRPr="005E3B6C">
          <w:rPr>
            <w:noProof/>
          </w:rPr>
          <w:tab/>
        </w:r>
        <w:r w:rsidRPr="005E3B6C">
          <w:rPr>
            <w:noProof/>
          </w:rPr>
          <w:fldChar w:fldCharType="begin"/>
        </w:r>
        <w:r w:rsidRPr="005E3B6C">
          <w:rPr>
            <w:noProof/>
          </w:rPr>
          <w:instrText xml:space="preserve"> PAGEREF _Toc67651505 \h </w:instrText>
        </w:r>
        <w:r w:rsidRPr="005E3B6C">
          <w:rPr>
            <w:noProof/>
          </w:rPr>
        </w:r>
        <w:r w:rsidRPr="005E3B6C">
          <w:rPr>
            <w:noProof/>
          </w:rPr>
          <w:fldChar w:fldCharType="separate"/>
        </w:r>
        <w:r w:rsidRPr="005E3B6C">
          <w:rPr>
            <w:noProof/>
          </w:rPr>
          <w:t>1</w:t>
        </w:r>
        <w:r w:rsidRPr="005E3B6C">
          <w:rPr>
            <w:noProof/>
          </w:rPr>
          <w:fldChar w:fldCharType="end"/>
        </w:r>
      </w:hyperlink>
    </w:p>
    <w:p w:rsidR="005E3B6C" w:rsidRPr="005E3B6C" w:rsidRDefault="005E3B6C">
      <w:pPr>
        <w:pStyle w:val="10"/>
        <w:tabs>
          <w:tab w:val="right" w:leader="dot" w:pos="9344"/>
        </w:tabs>
        <w:rPr>
          <w:rFonts w:asciiTheme="minorHAnsi" w:eastAsiaTheme="minorEastAsia" w:hAnsiTheme="minorHAnsi" w:cstheme="minorBidi"/>
          <w:noProof/>
          <w:szCs w:val="22"/>
        </w:rPr>
      </w:pPr>
      <w:hyperlink w:anchor="_Toc67651506" w:history="1">
        <w:r w:rsidRPr="005E3B6C">
          <w:rPr>
            <w:rStyle w:val="affffff7"/>
            <w:noProof/>
          </w:rPr>
          <w:t>2</w:t>
        </w:r>
        <w:r>
          <w:rPr>
            <w:rStyle w:val="affffff7"/>
            <w:noProof/>
          </w:rPr>
          <w:t xml:space="preserve"> </w:t>
        </w:r>
        <w:r w:rsidRPr="005E3B6C">
          <w:rPr>
            <w:rStyle w:val="affffff7"/>
            <w:rFonts w:hint="eastAsia"/>
            <w:noProof/>
          </w:rPr>
          <w:t xml:space="preserve"> 规范性引用文件</w:t>
        </w:r>
        <w:r w:rsidRPr="005E3B6C">
          <w:rPr>
            <w:noProof/>
          </w:rPr>
          <w:tab/>
        </w:r>
        <w:r w:rsidRPr="005E3B6C">
          <w:rPr>
            <w:noProof/>
          </w:rPr>
          <w:fldChar w:fldCharType="begin"/>
        </w:r>
        <w:r w:rsidRPr="005E3B6C">
          <w:rPr>
            <w:noProof/>
          </w:rPr>
          <w:instrText xml:space="preserve"> PAGEREF _Toc67651506 \h </w:instrText>
        </w:r>
        <w:r w:rsidRPr="005E3B6C">
          <w:rPr>
            <w:noProof/>
          </w:rPr>
        </w:r>
        <w:r w:rsidRPr="005E3B6C">
          <w:rPr>
            <w:noProof/>
          </w:rPr>
          <w:fldChar w:fldCharType="separate"/>
        </w:r>
        <w:r w:rsidRPr="005E3B6C">
          <w:rPr>
            <w:noProof/>
          </w:rPr>
          <w:t>1</w:t>
        </w:r>
        <w:r w:rsidRPr="005E3B6C">
          <w:rPr>
            <w:noProof/>
          </w:rPr>
          <w:fldChar w:fldCharType="end"/>
        </w:r>
      </w:hyperlink>
    </w:p>
    <w:p w:rsidR="005E3B6C" w:rsidRPr="005E3B6C" w:rsidRDefault="005E3B6C">
      <w:pPr>
        <w:pStyle w:val="10"/>
        <w:tabs>
          <w:tab w:val="right" w:leader="dot" w:pos="9344"/>
        </w:tabs>
        <w:rPr>
          <w:rFonts w:asciiTheme="minorHAnsi" w:eastAsiaTheme="minorEastAsia" w:hAnsiTheme="minorHAnsi" w:cstheme="minorBidi"/>
          <w:noProof/>
          <w:szCs w:val="22"/>
        </w:rPr>
      </w:pPr>
      <w:hyperlink w:anchor="_Toc67651507" w:history="1">
        <w:r w:rsidRPr="005E3B6C">
          <w:rPr>
            <w:rStyle w:val="affffff7"/>
            <w:noProof/>
          </w:rPr>
          <w:t>3</w:t>
        </w:r>
        <w:r>
          <w:rPr>
            <w:rStyle w:val="affffff7"/>
            <w:noProof/>
          </w:rPr>
          <w:t xml:space="preserve"> </w:t>
        </w:r>
        <w:r w:rsidRPr="005E3B6C">
          <w:rPr>
            <w:rStyle w:val="affffff7"/>
            <w:rFonts w:hint="eastAsia"/>
            <w:noProof/>
          </w:rPr>
          <w:t xml:space="preserve"> 术语和定义</w:t>
        </w:r>
        <w:r w:rsidRPr="005E3B6C">
          <w:rPr>
            <w:noProof/>
          </w:rPr>
          <w:tab/>
        </w:r>
        <w:r w:rsidRPr="005E3B6C">
          <w:rPr>
            <w:noProof/>
          </w:rPr>
          <w:fldChar w:fldCharType="begin"/>
        </w:r>
        <w:r w:rsidRPr="005E3B6C">
          <w:rPr>
            <w:noProof/>
          </w:rPr>
          <w:instrText xml:space="preserve"> PAGEREF _Toc67651507 \h </w:instrText>
        </w:r>
        <w:r w:rsidRPr="005E3B6C">
          <w:rPr>
            <w:noProof/>
          </w:rPr>
        </w:r>
        <w:r w:rsidRPr="005E3B6C">
          <w:rPr>
            <w:noProof/>
          </w:rPr>
          <w:fldChar w:fldCharType="separate"/>
        </w:r>
        <w:r w:rsidRPr="005E3B6C">
          <w:rPr>
            <w:noProof/>
          </w:rPr>
          <w:t>1</w:t>
        </w:r>
        <w:r w:rsidRPr="005E3B6C">
          <w:rPr>
            <w:noProof/>
          </w:rPr>
          <w:fldChar w:fldCharType="end"/>
        </w:r>
      </w:hyperlink>
    </w:p>
    <w:p w:rsidR="005E3B6C" w:rsidRPr="005E3B6C" w:rsidRDefault="005E3B6C">
      <w:pPr>
        <w:pStyle w:val="10"/>
        <w:tabs>
          <w:tab w:val="right" w:leader="dot" w:pos="9344"/>
        </w:tabs>
        <w:rPr>
          <w:rFonts w:asciiTheme="minorHAnsi" w:eastAsiaTheme="minorEastAsia" w:hAnsiTheme="minorHAnsi" w:cstheme="minorBidi"/>
          <w:noProof/>
          <w:szCs w:val="22"/>
        </w:rPr>
      </w:pPr>
      <w:hyperlink w:anchor="_Toc67651508" w:history="1">
        <w:r w:rsidRPr="005E3B6C">
          <w:rPr>
            <w:rStyle w:val="affffff7"/>
            <w:noProof/>
          </w:rPr>
          <w:t>4</w:t>
        </w:r>
        <w:r>
          <w:rPr>
            <w:rStyle w:val="affffff7"/>
            <w:noProof/>
          </w:rPr>
          <w:t xml:space="preserve"> </w:t>
        </w:r>
        <w:r w:rsidRPr="005E3B6C">
          <w:rPr>
            <w:rStyle w:val="affffff7"/>
            <w:rFonts w:hint="eastAsia"/>
            <w:noProof/>
          </w:rPr>
          <w:t xml:space="preserve"> 立地条件</w:t>
        </w:r>
        <w:r w:rsidRPr="005E3B6C">
          <w:rPr>
            <w:noProof/>
          </w:rPr>
          <w:tab/>
        </w:r>
        <w:r w:rsidRPr="005E3B6C">
          <w:rPr>
            <w:noProof/>
          </w:rPr>
          <w:fldChar w:fldCharType="begin"/>
        </w:r>
        <w:r w:rsidRPr="005E3B6C">
          <w:rPr>
            <w:noProof/>
          </w:rPr>
          <w:instrText xml:space="preserve"> PAGEREF _Toc67651508 \h </w:instrText>
        </w:r>
        <w:r w:rsidRPr="005E3B6C">
          <w:rPr>
            <w:noProof/>
          </w:rPr>
        </w:r>
        <w:r w:rsidRPr="005E3B6C">
          <w:rPr>
            <w:noProof/>
          </w:rPr>
          <w:fldChar w:fldCharType="separate"/>
        </w:r>
        <w:r w:rsidRPr="005E3B6C">
          <w:rPr>
            <w:noProof/>
          </w:rPr>
          <w:t>1</w:t>
        </w:r>
        <w:r w:rsidRPr="005E3B6C">
          <w:rPr>
            <w:noProof/>
          </w:rPr>
          <w:fldChar w:fldCharType="end"/>
        </w:r>
      </w:hyperlink>
    </w:p>
    <w:p w:rsidR="005E3B6C" w:rsidRPr="005E3B6C" w:rsidRDefault="005E3B6C">
      <w:pPr>
        <w:pStyle w:val="10"/>
        <w:tabs>
          <w:tab w:val="right" w:leader="dot" w:pos="9344"/>
        </w:tabs>
        <w:rPr>
          <w:rFonts w:asciiTheme="minorHAnsi" w:eastAsiaTheme="minorEastAsia" w:hAnsiTheme="minorHAnsi" w:cstheme="minorBidi"/>
          <w:noProof/>
          <w:szCs w:val="22"/>
        </w:rPr>
      </w:pPr>
      <w:hyperlink w:anchor="_Toc67651509" w:history="1">
        <w:r w:rsidRPr="005E3B6C">
          <w:rPr>
            <w:rStyle w:val="affffff7"/>
            <w:noProof/>
          </w:rPr>
          <w:t>5</w:t>
        </w:r>
        <w:r>
          <w:rPr>
            <w:rStyle w:val="affffff7"/>
            <w:noProof/>
          </w:rPr>
          <w:t xml:space="preserve"> </w:t>
        </w:r>
        <w:r w:rsidRPr="005E3B6C">
          <w:rPr>
            <w:rStyle w:val="affffff7"/>
            <w:rFonts w:hint="eastAsia"/>
            <w:noProof/>
          </w:rPr>
          <w:t xml:space="preserve"> 种植要求</w:t>
        </w:r>
        <w:r w:rsidRPr="005E3B6C">
          <w:rPr>
            <w:noProof/>
          </w:rPr>
          <w:tab/>
        </w:r>
        <w:r w:rsidRPr="005E3B6C">
          <w:rPr>
            <w:noProof/>
          </w:rPr>
          <w:fldChar w:fldCharType="begin"/>
        </w:r>
        <w:r w:rsidRPr="005E3B6C">
          <w:rPr>
            <w:noProof/>
          </w:rPr>
          <w:instrText xml:space="preserve"> PAGEREF _Toc67651509 \h </w:instrText>
        </w:r>
        <w:r w:rsidRPr="005E3B6C">
          <w:rPr>
            <w:noProof/>
          </w:rPr>
        </w:r>
        <w:r w:rsidRPr="005E3B6C">
          <w:rPr>
            <w:noProof/>
          </w:rPr>
          <w:fldChar w:fldCharType="separate"/>
        </w:r>
        <w:r w:rsidRPr="005E3B6C">
          <w:rPr>
            <w:noProof/>
          </w:rPr>
          <w:t>2</w:t>
        </w:r>
        <w:r w:rsidRPr="005E3B6C">
          <w:rPr>
            <w:noProof/>
          </w:rPr>
          <w:fldChar w:fldCharType="end"/>
        </w:r>
      </w:hyperlink>
    </w:p>
    <w:p w:rsidR="005E3B6C" w:rsidRPr="005E3B6C" w:rsidRDefault="005E3B6C">
      <w:pPr>
        <w:pStyle w:val="23"/>
        <w:rPr>
          <w:rFonts w:asciiTheme="minorHAnsi" w:eastAsiaTheme="minorEastAsia" w:hAnsiTheme="minorHAnsi" w:cstheme="minorBidi"/>
          <w:noProof/>
          <w:szCs w:val="22"/>
        </w:rPr>
      </w:pPr>
      <w:hyperlink w:anchor="_Toc67651510" w:history="1">
        <w:r w:rsidRPr="005E3B6C">
          <w:rPr>
            <w:rStyle w:val="affffff7"/>
            <w:noProof/>
            <w14:scene3d>
              <w14:camera w14:prst="orthographicFront"/>
              <w14:lightRig w14:rig="threePt" w14:dir="t">
                <w14:rot w14:lat="0" w14:lon="0" w14:rev="0"/>
              </w14:lightRig>
            </w14:scene3d>
          </w:rPr>
          <w:t>5.1</w:t>
        </w:r>
        <w:r>
          <w:rPr>
            <w:rStyle w:val="affffff7"/>
            <w:noProof/>
            <w14:scene3d>
              <w14:camera w14:prst="orthographicFront"/>
              <w14:lightRig w14:rig="threePt" w14:dir="t">
                <w14:rot w14:lat="0" w14:lon="0" w14:rev="0"/>
              </w14:lightRig>
            </w14:scene3d>
          </w:rPr>
          <w:t xml:space="preserve"> </w:t>
        </w:r>
        <w:r w:rsidRPr="005E3B6C">
          <w:rPr>
            <w:rStyle w:val="affffff7"/>
            <w:rFonts w:hint="eastAsia"/>
            <w:noProof/>
          </w:rPr>
          <w:t xml:space="preserve"> 品种选择</w:t>
        </w:r>
        <w:r w:rsidRPr="005E3B6C">
          <w:rPr>
            <w:noProof/>
          </w:rPr>
          <w:tab/>
        </w:r>
        <w:r w:rsidRPr="005E3B6C">
          <w:rPr>
            <w:noProof/>
          </w:rPr>
          <w:fldChar w:fldCharType="begin"/>
        </w:r>
        <w:r w:rsidRPr="005E3B6C">
          <w:rPr>
            <w:noProof/>
          </w:rPr>
          <w:instrText xml:space="preserve"> PAGEREF _Toc67651510 \h </w:instrText>
        </w:r>
        <w:r w:rsidRPr="005E3B6C">
          <w:rPr>
            <w:noProof/>
          </w:rPr>
        </w:r>
        <w:r w:rsidRPr="005E3B6C">
          <w:rPr>
            <w:noProof/>
          </w:rPr>
          <w:fldChar w:fldCharType="separate"/>
        </w:r>
        <w:r w:rsidRPr="005E3B6C">
          <w:rPr>
            <w:noProof/>
          </w:rPr>
          <w:t>2</w:t>
        </w:r>
        <w:r w:rsidRPr="005E3B6C">
          <w:rPr>
            <w:noProof/>
          </w:rPr>
          <w:fldChar w:fldCharType="end"/>
        </w:r>
      </w:hyperlink>
    </w:p>
    <w:p w:rsidR="005E3B6C" w:rsidRPr="005E3B6C" w:rsidRDefault="005E3B6C">
      <w:pPr>
        <w:pStyle w:val="23"/>
        <w:rPr>
          <w:rFonts w:asciiTheme="minorHAnsi" w:eastAsiaTheme="minorEastAsia" w:hAnsiTheme="minorHAnsi" w:cstheme="minorBidi"/>
          <w:noProof/>
          <w:szCs w:val="22"/>
        </w:rPr>
      </w:pPr>
      <w:hyperlink w:anchor="_Toc67651511" w:history="1">
        <w:r w:rsidRPr="005E3B6C">
          <w:rPr>
            <w:rStyle w:val="affffff7"/>
            <w:noProof/>
            <w14:scene3d>
              <w14:camera w14:prst="orthographicFront"/>
              <w14:lightRig w14:rig="threePt" w14:dir="t">
                <w14:rot w14:lat="0" w14:lon="0" w14:rev="0"/>
              </w14:lightRig>
            </w14:scene3d>
          </w:rPr>
          <w:t>5.2</w:t>
        </w:r>
        <w:r>
          <w:rPr>
            <w:rStyle w:val="affffff7"/>
            <w:noProof/>
            <w14:scene3d>
              <w14:camera w14:prst="orthographicFront"/>
              <w14:lightRig w14:rig="threePt" w14:dir="t">
                <w14:rot w14:lat="0" w14:lon="0" w14:rev="0"/>
              </w14:lightRig>
            </w14:scene3d>
          </w:rPr>
          <w:t xml:space="preserve"> </w:t>
        </w:r>
        <w:r w:rsidRPr="005E3B6C">
          <w:rPr>
            <w:rStyle w:val="affffff7"/>
            <w:rFonts w:hint="eastAsia"/>
            <w:noProof/>
          </w:rPr>
          <w:t xml:space="preserve"> 育苗</w:t>
        </w:r>
        <w:r w:rsidRPr="005E3B6C">
          <w:rPr>
            <w:noProof/>
          </w:rPr>
          <w:tab/>
        </w:r>
        <w:r w:rsidRPr="005E3B6C">
          <w:rPr>
            <w:noProof/>
          </w:rPr>
          <w:fldChar w:fldCharType="begin"/>
        </w:r>
        <w:r w:rsidRPr="005E3B6C">
          <w:rPr>
            <w:noProof/>
          </w:rPr>
          <w:instrText xml:space="preserve"> PAGEREF _Toc67651511 \h </w:instrText>
        </w:r>
        <w:r w:rsidRPr="005E3B6C">
          <w:rPr>
            <w:noProof/>
          </w:rPr>
        </w:r>
        <w:r w:rsidRPr="005E3B6C">
          <w:rPr>
            <w:noProof/>
          </w:rPr>
          <w:fldChar w:fldCharType="separate"/>
        </w:r>
        <w:r w:rsidRPr="005E3B6C">
          <w:rPr>
            <w:noProof/>
          </w:rPr>
          <w:t>2</w:t>
        </w:r>
        <w:r w:rsidRPr="005E3B6C">
          <w:rPr>
            <w:noProof/>
          </w:rPr>
          <w:fldChar w:fldCharType="end"/>
        </w:r>
      </w:hyperlink>
    </w:p>
    <w:p w:rsidR="005E3B6C" w:rsidRPr="005E3B6C" w:rsidRDefault="005E3B6C">
      <w:pPr>
        <w:pStyle w:val="23"/>
        <w:rPr>
          <w:rFonts w:asciiTheme="minorHAnsi" w:eastAsiaTheme="minorEastAsia" w:hAnsiTheme="minorHAnsi" w:cstheme="minorBidi"/>
          <w:noProof/>
          <w:szCs w:val="22"/>
        </w:rPr>
      </w:pPr>
      <w:hyperlink w:anchor="_Toc67651512" w:history="1">
        <w:r w:rsidRPr="005E3B6C">
          <w:rPr>
            <w:rStyle w:val="affffff7"/>
            <w:noProof/>
            <w14:scene3d>
              <w14:camera w14:prst="orthographicFront"/>
              <w14:lightRig w14:rig="threePt" w14:dir="t">
                <w14:rot w14:lat="0" w14:lon="0" w14:rev="0"/>
              </w14:lightRig>
            </w14:scene3d>
          </w:rPr>
          <w:t>5.3</w:t>
        </w:r>
        <w:r>
          <w:rPr>
            <w:rStyle w:val="affffff7"/>
            <w:noProof/>
            <w14:scene3d>
              <w14:camera w14:prst="orthographicFront"/>
              <w14:lightRig w14:rig="threePt" w14:dir="t">
                <w14:rot w14:lat="0" w14:lon="0" w14:rev="0"/>
              </w14:lightRig>
            </w14:scene3d>
          </w:rPr>
          <w:t xml:space="preserve"> </w:t>
        </w:r>
        <w:r w:rsidRPr="005E3B6C">
          <w:rPr>
            <w:rStyle w:val="affffff7"/>
            <w:rFonts w:hint="eastAsia"/>
            <w:noProof/>
          </w:rPr>
          <w:t xml:space="preserve"> 插扦繁殖</w:t>
        </w:r>
        <w:r w:rsidRPr="005E3B6C">
          <w:rPr>
            <w:noProof/>
          </w:rPr>
          <w:tab/>
        </w:r>
        <w:r w:rsidRPr="005E3B6C">
          <w:rPr>
            <w:noProof/>
          </w:rPr>
          <w:fldChar w:fldCharType="begin"/>
        </w:r>
        <w:r w:rsidRPr="005E3B6C">
          <w:rPr>
            <w:noProof/>
          </w:rPr>
          <w:instrText xml:space="preserve"> PAGEREF _Toc67651512 \h </w:instrText>
        </w:r>
        <w:r w:rsidRPr="005E3B6C">
          <w:rPr>
            <w:noProof/>
          </w:rPr>
        </w:r>
        <w:r w:rsidRPr="005E3B6C">
          <w:rPr>
            <w:noProof/>
          </w:rPr>
          <w:fldChar w:fldCharType="separate"/>
        </w:r>
        <w:r w:rsidRPr="005E3B6C">
          <w:rPr>
            <w:noProof/>
          </w:rPr>
          <w:t>2</w:t>
        </w:r>
        <w:r w:rsidRPr="005E3B6C">
          <w:rPr>
            <w:noProof/>
          </w:rPr>
          <w:fldChar w:fldCharType="end"/>
        </w:r>
      </w:hyperlink>
    </w:p>
    <w:p w:rsidR="005E3B6C" w:rsidRPr="005E3B6C" w:rsidRDefault="005E3B6C">
      <w:pPr>
        <w:pStyle w:val="10"/>
        <w:tabs>
          <w:tab w:val="right" w:leader="dot" w:pos="9344"/>
        </w:tabs>
        <w:rPr>
          <w:rFonts w:asciiTheme="minorHAnsi" w:eastAsiaTheme="minorEastAsia" w:hAnsiTheme="minorHAnsi" w:cstheme="minorBidi"/>
          <w:noProof/>
          <w:szCs w:val="22"/>
        </w:rPr>
      </w:pPr>
      <w:hyperlink w:anchor="_Toc67651513" w:history="1">
        <w:r w:rsidRPr="005E3B6C">
          <w:rPr>
            <w:rStyle w:val="affffff7"/>
            <w:noProof/>
          </w:rPr>
          <w:t>6</w:t>
        </w:r>
        <w:r>
          <w:rPr>
            <w:rStyle w:val="affffff7"/>
            <w:noProof/>
          </w:rPr>
          <w:t xml:space="preserve"> </w:t>
        </w:r>
        <w:r w:rsidRPr="005E3B6C">
          <w:rPr>
            <w:rStyle w:val="affffff7"/>
            <w:rFonts w:hint="eastAsia"/>
            <w:noProof/>
          </w:rPr>
          <w:t xml:space="preserve"> 定植</w:t>
        </w:r>
        <w:r w:rsidRPr="005E3B6C">
          <w:rPr>
            <w:noProof/>
          </w:rPr>
          <w:tab/>
        </w:r>
        <w:r w:rsidRPr="005E3B6C">
          <w:rPr>
            <w:noProof/>
          </w:rPr>
          <w:fldChar w:fldCharType="begin"/>
        </w:r>
        <w:r w:rsidRPr="005E3B6C">
          <w:rPr>
            <w:noProof/>
          </w:rPr>
          <w:instrText xml:space="preserve"> PAGEREF _Toc67651513 \h </w:instrText>
        </w:r>
        <w:r w:rsidRPr="005E3B6C">
          <w:rPr>
            <w:noProof/>
          </w:rPr>
        </w:r>
        <w:r w:rsidRPr="005E3B6C">
          <w:rPr>
            <w:noProof/>
          </w:rPr>
          <w:fldChar w:fldCharType="separate"/>
        </w:r>
        <w:r w:rsidRPr="005E3B6C">
          <w:rPr>
            <w:noProof/>
          </w:rPr>
          <w:t>3</w:t>
        </w:r>
        <w:r w:rsidRPr="005E3B6C">
          <w:rPr>
            <w:noProof/>
          </w:rPr>
          <w:fldChar w:fldCharType="end"/>
        </w:r>
      </w:hyperlink>
    </w:p>
    <w:p w:rsidR="005E3B6C" w:rsidRPr="005E3B6C" w:rsidRDefault="005E3B6C">
      <w:pPr>
        <w:pStyle w:val="23"/>
        <w:rPr>
          <w:rFonts w:asciiTheme="minorHAnsi" w:eastAsiaTheme="minorEastAsia" w:hAnsiTheme="minorHAnsi" w:cstheme="minorBidi"/>
          <w:noProof/>
          <w:szCs w:val="22"/>
        </w:rPr>
      </w:pPr>
      <w:hyperlink w:anchor="_Toc67651514" w:history="1">
        <w:r w:rsidRPr="005E3B6C">
          <w:rPr>
            <w:rStyle w:val="affffff7"/>
            <w:noProof/>
            <w14:scene3d>
              <w14:camera w14:prst="orthographicFront"/>
              <w14:lightRig w14:rig="threePt" w14:dir="t">
                <w14:rot w14:lat="0" w14:lon="0" w14:rev="0"/>
              </w14:lightRig>
            </w14:scene3d>
          </w:rPr>
          <w:t>6.1</w:t>
        </w:r>
        <w:r>
          <w:rPr>
            <w:rStyle w:val="affffff7"/>
            <w:noProof/>
            <w14:scene3d>
              <w14:camera w14:prst="orthographicFront"/>
              <w14:lightRig w14:rig="threePt" w14:dir="t">
                <w14:rot w14:lat="0" w14:lon="0" w14:rev="0"/>
              </w14:lightRig>
            </w14:scene3d>
          </w:rPr>
          <w:t xml:space="preserve"> </w:t>
        </w:r>
        <w:r w:rsidRPr="005E3B6C">
          <w:rPr>
            <w:rStyle w:val="affffff7"/>
            <w:rFonts w:hint="eastAsia"/>
            <w:noProof/>
          </w:rPr>
          <w:t xml:space="preserve"> 整地</w:t>
        </w:r>
        <w:r w:rsidRPr="005E3B6C">
          <w:rPr>
            <w:noProof/>
          </w:rPr>
          <w:tab/>
        </w:r>
        <w:r w:rsidRPr="005E3B6C">
          <w:rPr>
            <w:noProof/>
          </w:rPr>
          <w:fldChar w:fldCharType="begin"/>
        </w:r>
        <w:r w:rsidRPr="005E3B6C">
          <w:rPr>
            <w:noProof/>
          </w:rPr>
          <w:instrText xml:space="preserve"> PAGEREF _Toc67651514 \h </w:instrText>
        </w:r>
        <w:r w:rsidRPr="005E3B6C">
          <w:rPr>
            <w:noProof/>
          </w:rPr>
        </w:r>
        <w:r w:rsidRPr="005E3B6C">
          <w:rPr>
            <w:noProof/>
          </w:rPr>
          <w:fldChar w:fldCharType="separate"/>
        </w:r>
        <w:r w:rsidRPr="005E3B6C">
          <w:rPr>
            <w:noProof/>
          </w:rPr>
          <w:t>3</w:t>
        </w:r>
        <w:r w:rsidRPr="005E3B6C">
          <w:rPr>
            <w:noProof/>
          </w:rPr>
          <w:fldChar w:fldCharType="end"/>
        </w:r>
      </w:hyperlink>
    </w:p>
    <w:p w:rsidR="005E3B6C" w:rsidRPr="005E3B6C" w:rsidRDefault="005E3B6C">
      <w:pPr>
        <w:pStyle w:val="23"/>
        <w:rPr>
          <w:rFonts w:asciiTheme="minorHAnsi" w:eastAsiaTheme="minorEastAsia" w:hAnsiTheme="minorHAnsi" w:cstheme="minorBidi"/>
          <w:noProof/>
          <w:szCs w:val="22"/>
        </w:rPr>
      </w:pPr>
      <w:hyperlink w:anchor="_Toc67651515" w:history="1">
        <w:r w:rsidRPr="005E3B6C">
          <w:rPr>
            <w:rStyle w:val="affffff7"/>
            <w:noProof/>
            <w14:scene3d>
              <w14:camera w14:prst="orthographicFront"/>
              <w14:lightRig w14:rig="threePt" w14:dir="t">
                <w14:rot w14:lat="0" w14:lon="0" w14:rev="0"/>
              </w14:lightRig>
            </w14:scene3d>
          </w:rPr>
          <w:t>6.2</w:t>
        </w:r>
        <w:r>
          <w:rPr>
            <w:rStyle w:val="affffff7"/>
            <w:noProof/>
            <w14:scene3d>
              <w14:camera w14:prst="orthographicFront"/>
              <w14:lightRig w14:rig="threePt" w14:dir="t">
                <w14:rot w14:lat="0" w14:lon="0" w14:rev="0"/>
              </w14:lightRig>
            </w14:scene3d>
          </w:rPr>
          <w:t xml:space="preserve"> </w:t>
        </w:r>
        <w:r w:rsidRPr="005E3B6C">
          <w:rPr>
            <w:rStyle w:val="affffff7"/>
            <w:rFonts w:hint="eastAsia"/>
            <w:noProof/>
          </w:rPr>
          <w:t xml:space="preserve"> 选苗</w:t>
        </w:r>
        <w:r w:rsidRPr="005E3B6C">
          <w:rPr>
            <w:noProof/>
          </w:rPr>
          <w:tab/>
        </w:r>
        <w:r w:rsidRPr="005E3B6C">
          <w:rPr>
            <w:noProof/>
          </w:rPr>
          <w:fldChar w:fldCharType="begin"/>
        </w:r>
        <w:r w:rsidRPr="005E3B6C">
          <w:rPr>
            <w:noProof/>
          </w:rPr>
          <w:instrText xml:space="preserve"> PAGEREF _Toc67651515 \h </w:instrText>
        </w:r>
        <w:r w:rsidRPr="005E3B6C">
          <w:rPr>
            <w:noProof/>
          </w:rPr>
        </w:r>
        <w:r w:rsidRPr="005E3B6C">
          <w:rPr>
            <w:noProof/>
          </w:rPr>
          <w:fldChar w:fldCharType="separate"/>
        </w:r>
        <w:r w:rsidRPr="005E3B6C">
          <w:rPr>
            <w:noProof/>
          </w:rPr>
          <w:t>3</w:t>
        </w:r>
        <w:r w:rsidRPr="005E3B6C">
          <w:rPr>
            <w:noProof/>
          </w:rPr>
          <w:fldChar w:fldCharType="end"/>
        </w:r>
      </w:hyperlink>
    </w:p>
    <w:p w:rsidR="005E3B6C" w:rsidRPr="005E3B6C" w:rsidRDefault="005E3B6C">
      <w:pPr>
        <w:pStyle w:val="23"/>
        <w:rPr>
          <w:rFonts w:asciiTheme="minorHAnsi" w:eastAsiaTheme="minorEastAsia" w:hAnsiTheme="minorHAnsi" w:cstheme="minorBidi"/>
          <w:noProof/>
          <w:szCs w:val="22"/>
        </w:rPr>
      </w:pPr>
      <w:hyperlink w:anchor="_Toc67651516" w:history="1">
        <w:r w:rsidRPr="005E3B6C">
          <w:rPr>
            <w:rStyle w:val="affffff7"/>
            <w:noProof/>
            <w14:scene3d>
              <w14:camera w14:prst="orthographicFront"/>
              <w14:lightRig w14:rig="threePt" w14:dir="t">
                <w14:rot w14:lat="0" w14:lon="0" w14:rev="0"/>
              </w14:lightRig>
            </w14:scene3d>
          </w:rPr>
          <w:t>6.3</w:t>
        </w:r>
        <w:r>
          <w:rPr>
            <w:rStyle w:val="affffff7"/>
            <w:noProof/>
            <w14:scene3d>
              <w14:camera w14:prst="orthographicFront"/>
              <w14:lightRig w14:rig="threePt" w14:dir="t">
                <w14:rot w14:lat="0" w14:lon="0" w14:rev="0"/>
              </w14:lightRig>
            </w14:scene3d>
          </w:rPr>
          <w:t xml:space="preserve"> </w:t>
        </w:r>
        <w:r w:rsidRPr="005E3B6C">
          <w:rPr>
            <w:rStyle w:val="affffff7"/>
            <w:rFonts w:hint="eastAsia"/>
            <w:noProof/>
          </w:rPr>
          <w:t xml:space="preserve"> 栽种方法</w:t>
        </w:r>
        <w:r w:rsidRPr="005E3B6C">
          <w:rPr>
            <w:noProof/>
          </w:rPr>
          <w:tab/>
        </w:r>
        <w:r w:rsidRPr="005E3B6C">
          <w:rPr>
            <w:noProof/>
          </w:rPr>
          <w:fldChar w:fldCharType="begin"/>
        </w:r>
        <w:r w:rsidRPr="005E3B6C">
          <w:rPr>
            <w:noProof/>
          </w:rPr>
          <w:instrText xml:space="preserve"> PAGEREF _Toc67651516 \h </w:instrText>
        </w:r>
        <w:r w:rsidRPr="005E3B6C">
          <w:rPr>
            <w:noProof/>
          </w:rPr>
        </w:r>
        <w:r w:rsidRPr="005E3B6C">
          <w:rPr>
            <w:noProof/>
          </w:rPr>
          <w:fldChar w:fldCharType="separate"/>
        </w:r>
        <w:r w:rsidRPr="005E3B6C">
          <w:rPr>
            <w:noProof/>
          </w:rPr>
          <w:t>3</w:t>
        </w:r>
        <w:r w:rsidRPr="005E3B6C">
          <w:rPr>
            <w:noProof/>
          </w:rPr>
          <w:fldChar w:fldCharType="end"/>
        </w:r>
      </w:hyperlink>
    </w:p>
    <w:p w:rsidR="005E3B6C" w:rsidRPr="005E3B6C" w:rsidRDefault="005E3B6C">
      <w:pPr>
        <w:pStyle w:val="10"/>
        <w:tabs>
          <w:tab w:val="right" w:leader="dot" w:pos="9344"/>
        </w:tabs>
        <w:rPr>
          <w:rFonts w:asciiTheme="minorHAnsi" w:eastAsiaTheme="minorEastAsia" w:hAnsiTheme="minorHAnsi" w:cstheme="minorBidi"/>
          <w:noProof/>
          <w:szCs w:val="22"/>
        </w:rPr>
      </w:pPr>
      <w:hyperlink w:anchor="_Toc67651517" w:history="1">
        <w:r w:rsidRPr="005E3B6C">
          <w:rPr>
            <w:rStyle w:val="affffff7"/>
            <w:noProof/>
          </w:rPr>
          <w:t>7</w:t>
        </w:r>
        <w:r>
          <w:rPr>
            <w:rStyle w:val="affffff7"/>
            <w:noProof/>
          </w:rPr>
          <w:t xml:space="preserve"> </w:t>
        </w:r>
        <w:r w:rsidRPr="005E3B6C">
          <w:rPr>
            <w:rStyle w:val="affffff7"/>
            <w:rFonts w:hint="eastAsia"/>
            <w:noProof/>
          </w:rPr>
          <w:t xml:space="preserve"> 田间管理</w:t>
        </w:r>
        <w:r w:rsidRPr="005E3B6C">
          <w:rPr>
            <w:noProof/>
          </w:rPr>
          <w:tab/>
        </w:r>
        <w:r w:rsidRPr="005E3B6C">
          <w:rPr>
            <w:noProof/>
          </w:rPr>
          <w:fldChar w:fldCharType="begin"/>
        </w:r>
        <w:r w:rsidRPr="005E3B6C">
          <w:rPr>
            <w:noProof/>
          </w:rPr>
          <w:instrText xml:space="preserve"> PAGEREF _Toc67651517 \h </w:instrText>
        </w:r>
        <w:r w:rsidRPr="005E3B6C">
          <w:rPr>
            <w:noProof/>
          </w:rPr>
        </w:r>
        <w:r w:rsidRPr="005E3B6C">
          <w:rPr>
            <w:noProof/>
          </w:rPr>
          <w:fldChar w:fldCharType="separate"/>
        </w:r>
        <w:r w:rsidRPr="005E3B6C">
          <w:rPr>
            <w:noProof/>
          </w:rPr>
          <w:t>3</w:t>
        </w:r>
        <w:r w:rsidRPr="005E3B6C">
          <w:rPr>
            <w:noProof/>
          </w:rPr>
          <w:fldChar w:fldCharType="end"/>
        </w:r>
      </w:hyperlink>
    </w:p>
    <w:p w:rsidR="005E3B6C" w:rsidRPr="005E3B6C" w:rsidRDefault="005E3B6C">
      <w:pPr>
        <w:pStyle w:val="23"/>
        <w:rPr>
          <w:rFonts w:asciiTheme="minorHAnsi" w:eastAsiaTheme="minorEastAsia" w:hAnsiTheme="minorHAnsi" w:cstheme="minorBidi"/>
          <w:noProof/>
          <w:szCs w:val="22"/>
        </w:rPr>
      </w:pPr>
      <w:hyperlink w:anchor="_Toc67651518" w:history="1">
        <w:r w:rsidRPr="005E3B6C">
          <w:rPr>
            <w:rStyle w:val="affffff7"/>
            <w:noProof/>
            <w14:scene3d>
              <w14:camera w14:prst="orthographicFront"/>
              <w14:lightRig w14:rig="threePt" w14:dir="t">
                <w14:rot w14:lat="0" w14:lon="0" w14:rev="0"/>
              </w14:lightRig>
            </w14:scene3d>
          </w:rPr>
          <w:t>7.1</w:t>
        </w:r>
        <w:r>
          <w:rPr>
            <w:rStyle w:val="affffff7"/>
            <w:noProof/>
            <w14:scene3d>
              <w14:camera w14:prst="orthographicFront"/>
              <w14:lightRig w14:rig="threePt" w14:dir="t">
                <w14:rot w14:lat="0" w14:lon="0" w14:rev="0"/>
              </w14:lightRig>
            </w14:scene3d>
          </w:rPr>
          <w:t xml:space="preserve"> </w:t>
        </w:r>
        <w:r w:rsidRPr="005E3B6C">
          <w:rPr>
            <w:rStyle w:val="affffff7"/>
            <w:rFonts w:hint="eastAsia"/>
            <w:noProof/>
          </w:rPr>
          <w:t xml:space="preserve"> 施肥、除草</w:t>
        </w:r>
        <w:r w:rsidRPr="005E3B6C">
          <w:rPr>
            <w:noProof/>
          </w:rPr>
          <w:tab/>
        </w:r>
        <w:r w:rsidRPr="005E3B6C">
          <w:rPr>
            <w:noProof/>
          </w:rPr>
          <w:fldChar w:fldCharType="begin"/>
        </w:r>
        <w:r w:rsidRPr="005E3B6C">
          <w:rPr>
            <w:noProof/>
          </w:rPr>
          <w:instrText xml:space="preserve"> PAGEREF _Toc67651518 \h </w:instrText>
        </w:r>
        <w:r w:rsidRPr="005E3B6C">
          <w:rPr>
            <w:noProof/>
          </w:rPr>
        </w:r>
        <w:r w:rsidRPr="005E3B6C">
          <w:rPr>
            <w:noProof/>
          </w:rPr>
          <w:fldChar w:fldCharType="separate"/>
        </w:r>
        <w:r w:rsidRPr="005E3B6C">
          <w:rPr>
            <w:noProof/>
          </w:rPr>
          <w:t>3</w:t>
        </w:r>
        <w:r w:rsidRPr="005E3B6C">
          <w:rPr>
            <w:noProof/>
          </w:rPr>
          <w:fldChar w:fldCharType="end"/>
        </w:r>
      </w:hyperlink>
    </w:p>
    <w:p w:rsidR="005E3B6C" w:rsidRPr="005E3B6C" w:rsidRDefault="005E3B6C">
      <w:pPr>
        <w:pStyle w:val="23"/>
        <w:rPr>
          <w:rFonts w:asciiTheme="minorHAnsi" w:eastAsiaTheme="minorEastAsia" w:hAnsiTheme="minorHAnsi" w:cstheme="minorBidi"/>
          <w:noProof/>
          <w:szCs w:val="22"/>
        </w:rPr>
      </w:pPr>
      <w:hyperlink w:anchor="_Toc67651519" w:history="1">
        <w:r w:rsidRPr="005E3B6C">
          <w:rPr>
            <w:rStyle w:val="affffff7"/>
            <w:noProof/>
            <w14:scene3d>
              <w14:camera w14:prst="orthographicFront"/>
              <w14:lightRig w14:rig="threePt" w14:dir="t">
                <w14:rot w14:lat="0" w14:lon="0" w14:rev="0"/>
              </w14:lightRig>
            </w14:scene3d>
          </w:rPr>
          <w:t>7.2</w:t>
        </w:r>
        <w:r>
          <w:rPr>
            <w:rStyle w:val="affffff7"/>
            <w:noProof/>
            <w14:scene3d>
              <w14:camera w14:prst="orthographicFront"/>
              <w14:lightRig w14:rig="threePt" w14:dir="t">
                <w14:rot w14:lat="0" w14:lon="0" w14:rev="0"/>
              </w14:lightRig>
            </w14:scene3d>
          </w:rPr>
          <w:t xml:space="preserve"> </w:t>
        </w:r>
        <w:r w:rsidRPr="005E3B6C">
          <w:rPr>
            <w:rStyle w:val="affffff7"/>
            <w:rFonts w:hint="eastAsia"/>
            <w:noProof/>
          </w:rPr>
          <w:t xml:space="preserve"> 灌溉排水</w:t>
        </w:r>
        <w:r w:rsidRPr="005E3B6C">
          <w:rPr>
            <w:noProof/>
          </w:rPr>
          <w:tab/>
        </w:r>
        <w:r w:rsidRPr="005E3B6C">
          <w:rPr>
            <w:noProof/>
          </w:rPr>
          <w:fldChar w:fldCharType="begin"/>
        </w:r>
        <w:r w:rsidRPr="005E3B6C">
          <w:rPr>
            <w:noProof/>
          </w:rPr>
          <w:instrText xml:space="preserve"> PAGEREF _Toc67651519 \h </w:instrText>
        </w:r>
        <w:r w:rsidRPr="005E3B6C">
          <w:rPr>
            <w:noProof/>
          </w:rPr>
        </w:r>
        <w:r w:rsidRPr="005E3B6C">
          <w:rPr>
            <w:noProof/>
          </w:rPr>
          <w:fldChar w:fldCharType="separate"/>
        </w:r>
        <w:r w:rsidRPr="005E3B6C">
          <w:rPr>
            <w:noProof/>
          </w:rPr>
          <w:t>3</w:t>
        </w:r>
        <w:r w:rsidRPr="005E3B6C">
          <w:rPr>
            <w:noProof/>
          </w:rPr>
          <w:fldChar w:fldCharType="end"/>
        </w:r>
      </w:hyperlink>
    </w:p>
    <w:p w:rsidR="005E3B6C" w:rsidRPr="005E3B6C" w:rsidRDefault="005E3B6C">
      <w:pPr>
        <w:pStyle w:val="23"/>
        <w:rPr>
          <w:rFonts w:asciiTheme="minorHAnsi" w:eastAsiaTheme="minorEastAsia" w:hAnsiTheme="minorHAnsi" w:cstheme="minorBidi"/>
          <w:noProof/>
          <w:szCs w:val="22"/>
        </w:rPr>
      </w:pPr>
      <w:hyperlink w:anchor="_Toc67651520" w:history="1">
        <w:r w:rsidRPr="005E3B6C">
          <w:rPr>
            <w:rStyle w:val="affffff7"/>
            <w:noProof/>
            <w14:scene3d>
              <w14:camera w14:prst="orthographicFront"/>
              <w14:lightRig w14:rig="threePt" w14:dir="t">
                <w14:rot w14:lat="0" w14:lon="0" w14:rev="0"/>
              </w14:lightRig>
            </w14:scene3d>
          </w:rPr>
          <w:t>7.3</w:t>
        </w:r>
        <w:r>
          <w:rPr>
            <w:rStyle w:val="affffff7"/>
            <w:noProof/>
            <w14:scene3d>
              <w14:camera w14:prst="orthographicFront"/>
              <w14:lightRig w14:rig="threePt" w14:dir="t">
                <w14:rot w14:lat="0" w14:lon="0" w14:rev="0"/>
              </w14:lightRig>
            </w14:scene3d>
          </w:rPr>
          <w:t xml:space="preserve"> </w:t>
        </w:r>
        <w:r w:rsidRPr="005E3B6C">
          <w:rPr>
            <w:rStyle w:val="affffff7"/>
            <w:rFonts w:hint="eastAsia"/>
            <w:noProof/>
          </w:rPr>
          <w:t xml:space="preserve"> 修枝整形</w:t>
        </w:r>
        <w:r w:rsidRPr="005E3B6C">
          <w:rPr>
            <w:noProof/>
          </w:rPr>
          <w:tab/>
        </w:r>
        <w:r w:rsidRPr="005E3B6C">
          <w:rPr>
            <w:noProof/>
          </w:rPr>
          <w:fldChar w:fldCharType="begin"/>
        </w:r>
        <w:r w:rsidRPr="005E3B6C">
          <w:rPr>
            <w:noProof/>
          </w:rPr>
          <w:instrText xml:space="preserve"> PAGEREF _Toc67651520 \h </w:instrText>
        </w:r>
        <w:r w:rsidRPr="005E3B6C">
          <w:rPr>
            <w:noProof/>
          </w:rPr>
        </w:r>
        <w:r w:rsidRPr="005E3B6C">
          <w:rPr>
            <w:noProof/>
          </w:rPr>
          <w:fldChar w:fldCharType="separate"/>
        </w:r>
        <w:r w:rsidRPr="005E3B6C">
          <w:rPr>
            <w:noProof/>
          </w:rPr>
          <w:t>3</w:t>
        </w:r>
        <w:r w:rsidRPr="005E3B6C">
          <w:rPr>
            <w:noProof/>
          </w:rPr>
          <w:fldChar w:fldCharType="end"/>
        </w:r>
      </w:hyperlink>
    </w:p>
    <w:p w:rsidR="005E3B6C" w:rsidRPr="005E3B6C" w:rsidRDefault="005E3B6C">
      <w:pPr>
        <w:pStyle w:val="10"/>
        <w:tabs>
          <w:tab w:val="right" w:leader="dot" w:pos="9344"/>
        </w:tabs>
        <w:rPr>
          <w:rFonts w:asciiTheme="minorHAnsi" w:eastAsiaTheme="minorEastAsia" w:hAnsiTheme="minorHAnsi" w:cstheme="minorBidi"/>
          <w:noProof/>
          <w:szCs w:val="22"/>
        </w:rPr>
      </w:pPr>
      <w:hyperlink w:anchor="_Toc67651521" w:history="1">
        <w:r w:rsidRPr="005E3B6C">
          <w:rPr>
            <w:rStyle w:val="affffff7"/>
            <w:noProof/>
          </w:rPr>
          <w:t>8</w:t>
        </w:r>
        <w:r>
          <w:rPr>
            <w:rStyle w:val="affffff7"/>
            <w:noProof/>
          </w:rPr>
          <w:t xml:space="preserve"> </w:t>
        </w:r>
        <w:r w:rsidRPr="005E3B6C">
          <w:rPr>
            <w:rStyle w:val="affffff7"/>
            <w:rFonts w:hint="eastAsia"/>
            <w:noProof/>
          </w:rPr>
          <w:t xml:space="preserve"> 病虫害防治</w:t>
        </w:r>
        <w:r w:rsidRPr="005E3B6C">
          <w:rPr>
            <w:noProof/>
          </w:rPr>
          <w:tab/>
        </w:r>
        <w:r w:rsidRPr="005E3B6C">
          <w:rPr>
            <w:noProof/>
          </w:rPr>
          <w:fldChar w:fldCharType="begin"/>
        </w:r>
        <w:r w:rsidRPr="005E3B6C">
          <w:rPr>
            <w:noProof/>
          </w:rPr>
          <w:instrText xml:space="preserve"> PAGEREF _Toc67651521 \h </w:instrText>
        </w:r>
        <w:r w:rsidRPr="005E3B6C">
          <w:rPr>
            <w:noProof/>
          </w:rPr>
        </w:r>
        <w:r w:rsidRPr="005E3B6C">
          <w:rPr>
            <w:noProof/>
          </w:rPr>
          <w:fldChar w:fldCharType="separate"/>
        </w:r>
        <w:r w:rsidRPr="005E3B6C">
          <w:rPr>
            <w:noProof/>
          </w:rPr>
          <w:t>3</w:t>
        </w:r>
        <w:r w:rsidRPr="005E3B6C">
          <w:rPr>
            <w:noProof/>
          </w:rPr>
          <w:fldChar w:fldCharType="end"/>
        </w:r>
      </w:hyperlink>
    </w:p>
    <w:p w:rsidR="005E3B6C" w:rsidRPr="005E3B6C" w:rsidRDefault="005E3B6C">
      <w:pPr>
        <w:pStyle w:val="10"/>
        <w:tabs>
          <w:tab w:val="right" w:leader="dot" w:pos="9344"/>
        </w:tabs>
        <w:rPr>
          <w:rFonts w:asciiTheme="minorHAnsi" w:eastAsiaTheme="minorEastAsia" w:hAnsiTheme="minorHAnsi" w:cstheme="minorBidi"/>
          <w:noProof/>
          <w:szCs w:val="22"/>
        </w:rPr>
      </w:pPr>
      <w:hyperlink w:anchor="_Toc67651522" w:history="1">
        <w:r w:rsidRPr="005E3B6C">
          <w:rPr>
            <w:rStyle w:val="affffff7"/>
            <w:noProof/>
          </w:rPr>
          <w:t>9</w:t>
        </w:r>
        <w:r>
          <w:rPr>
            <w:rStyle w:val="affffff7"/>
            <w:noProof/>
          </w:rPr>
          <w:t xml:space="preserve"> </w:t>
        </w:r>
        <w:r w:rsidRPr="005E3B6C">
          <w:rPr>
            <w:rStyle w:val="affffff7"/>
            <w:rFonts w:hint="eastAsia"/>
            <w:noProof/>
          </w:rPr>
          <w:t xml:space="preserve"> 采收</w:t>
        </w:r>
        <w:r w:rsidRPr="005E3B6C">
          <w:rPr>
            <w:noProof/>
          </w:rPr>
          <w:tab/>
        </w:r>
        <w:r w:rsidRPr="005E3B6C">
          <w:rPr>
            <w:noProof/>
          </w:rPr>
          <w:fldChar w:fldCharType="begin"/>
        </w:r>
        <w:r w:rsidRPr="005E3B6C">
          <w:rPr>
            <w:noProof/>
          </w:rPr>
          <w:instrText xml:space="preserve"> PAGEREF _Toc67651522 \h </w:instrText>
        </w:r>
        <w:r w:rsidRPr="005E3B6C">
          <w:rPr>
            <w:noProof/>
          </w:rPr>
        </w:r>
        <w:r w:rsidRPr="005E3B6C">
          <w:rPr>
            <w:noProof/>
          </w:rPr>
          <w:fldChar w:fldCharType="separate"/>
        </w:r>
        <w:r w:rsidRPr="005E3B6C">
          <w:rPr>
            <w:noProof/>
          </w:rPr>
          <w:t>4</w:t>
        </w:r>
        <w:r w:rsidRPr="005E3B6C">
          <w:rPr>
            <w:noProof/>
          </w:rPr>
          <w:fldChar w:fldCharType="end"/>
        </w:r>
      </w:hyperlink>
    </w:p>
    <w:p w:rsidR="005E3B6C" w:rsidRPr="005E3B6C" w:rsidRDefault="005E3B6C">
      <w:pPr>
        <w:pStyle w:val="10"/>
        <w:tabs>
          <w:tab w:val="right" w:leader="dot" w:pos="9344"/>
        </w:tabs>
        <w:rPr>
          <w:rFonts w:asciiTheme="minorHAnsi" w:eastAsiaTheme="minorEastAsia" w:hAnsiTheme="minorHAnsi" w:cstheme="minorBidi"/>
          <w:noProof/>
          <w:szCs w:val="22"/>
        </w:rPr>
      </w:pPr>
      <w:hyperlink w:anchor="_Toc67651523" w:history="1">
        <w:r w:rsidRPr="005E3B6C">
          <w:rPr>
            <w:rStyle w:val="affffff7"/>
            <w:noProof/>
          </w:rPr>
          <w:t>10</w:t>
        </w:r>
        <w:r>
          <w:rPr>
            <w:rStyle w:val="affffff7"/>
            <w:noProof/>
          </w:rPr>
          <w:t xml:space="preserve"> </w:t>
        </w:r>
        <w:r w:rsidRPr="005E3B6C">
          <w:rPr>
            <w:rStyle w:val="affffff7"/>
            <w:rFonts w:hint="eastAsia"/>
            <w:noProof/>
          </w:rPr>
          <w:t xml:space="preserve"> 加工与贮存</w:t>
        </w:r>
        <w:r w:rsidRPr="005E3B6C">
          <w:rPr>
            <w:noProof/>
          </w:rPr>
          <w:tab/>
        </w:r>
        <w:r w:rsidRPr="005E3B6C">
          <w:rPr>
            <w:noProof/>
          </w:rPr>
          <w:fldChar w:fldCharType="begin"/>
        </w:r>
        <w:r w:rsidRPr="005E3B6C">
          <w:rPr>
            <w:noProof/>
          </w:rPr>
          <w:instrText xml:space="preserve"> PAGEREF _Toc67651523 \h </w:instrText>
        </w:r>
        <w:r w:rsidRPr="005E3B6C">
          <w:rPr>
            <w:noProof/>
          </w:rPr>
        </w:r>
        <w:r w:rsidRPr="005E3B6C">
          <w:rPr>
            <w:noProof/>
          </w:rPr>
          <w:fldChar w:fldCharType="separate"/>
        </w:r>
        <w:r w:rsidRPr="005E3B6C">
          <w:rPr>
            <w:noProof/>
          </w:rPr>
          <w:t>4</w:t>
        </w:r>
        <w:r w:rsidRPr="005E3B6C">
          <w:rPr>
            <w:noProof/>
          </w:rPr>
          <w:fldChar w:fldCharType="end"/>
        </w:r>
      </w:hyperlink>
    </w:p>
    <w:p w:rsidR="005E3B6C" w:rsidRPr="005E3B6C" w:rsidRDefault="005E3B6C" w:rsidP="005E3B6C">
      <w:pPr>
        <w:pStyle w:val="afffffc"/>
        <w:spacing w:after="468"/>
        <w:sectPr w:rsidR="005E3B6C" w:rsidRPr="005E3B6C" w:rsidSect="005E3B6C">
          <w:headerReference w:type="even" r:id="rId15"/>
          <w:headerReference w:type="default" r:id="rId16"/>
          <w:footerReference w:type="default" r:id="rId17"/>
          <w:pgSz w:w="11906" w:h="16838" w:code="9"/>
          <w:pgMar w:top="567" w:right="1134" w:bottom="1134" w:left="1134" w:header="1418" w:footer="1134" w:gutter="284"/>
          <w:pgNumType w:fmt="upperRoman" w:start="1"/>
          <w:cols w:space="425"/>
          <w:formProt w:val="0"/>
          <w:docGrid w:type="lines" w:linePitch="312"/>
        </w:sectPr>
      </w:pPr>
      <w:r w:rsidRPr="005E3B6C">
        <w:fldChar w:fldCharType="end"/>
      </w:r>
    </w:p>
    <w:p w:rsidR="005725B6" w:rsidRDefault="005725B6" w:rsidP="005725B6">
      <w:pPr>
        <w:pStyle w:val="a6"/>
        <w:spacing w:after="468"/>
      </w:pPr>
      <w:bookmarkStart w:id="25" w:name="BookMark2"/>
      <w:bookmarkStart w:id="26" w:name="_Toc67651503"/>
      <w:bookmarkEnd w:id="23"/>
      <w:r w:rsidRPr="005725B6">
        <w:rPr>
          <w:spacing w:val="320"/>
        </w:rPr>
        <w:lastRenderedPageBreak/>
        <w:t>前</w:t>
      </w:r>
      <w:r>
        <w:t>言</w:t>
      </w:r>
      <w:bookmarkEnd w:id="21"/>
      <w:bookmarkEnd w:id="22"/>
      <w:bookmarkEnd w:id="26"/>
    </w:p>
    <w:p w:rsidR="005725B6" w:rsidRDefault="005725B6" w:rsidP="005725B6">
      <w:pPr>
        <w:pStyle w:val="affff6"/>
        <w:ind w:firstLine="420"/>
        <w:rPr>
          <w:rFonts w:hint="eastAsia"/>
        </w:rPr>
      </w:pPr>
      <w:r>
        <w:rPr>
          <w:rFonts w:hint="eastAsia"/>
        </w:rPr>
        <w:t>本文件按照GB/T 1.1—2020《标准化工作导则  第1部分：标准化文件的结构和起草规则》的规定起草。</w:t>
      </w:r>
    </w:p>
    <w:p w:rsidR="005725B6" w:rsidRDefault="005725B6" w:rsidP="00576243">
      <w:pPr>
        <w:pStyle w:val="affff6"/>
        <w:ind w:firstLine="420"/>
        <w:rPr>
          <w:rFonts w:hint="eastAsia"/>
        </w:rPr>
      </w:pPr>
      <w:r>
        <w:rPr>
          <w:rFonts w:hint="eastAsia"/>
        </w:rPr>
        <w:t>本文件由禹州市</w:t>
      </w:r>
      <w:r>
        <w:t>人民政府</w:t>
      </w:r>
      <w:r>
        <w:rPr>
          <w:rFonts w:hint="eastAsia"/>
        </w:rPr>
        <w:t>提出。</w:t>
      </w:r>
    </w:p>
    <w:p w:rsidR="005725B6" w:rsidRDefault="005725B6" w:rsidP="005725B6">
      <w:pPr>
        <w:pStyle w:val="affff6"/>
        <w:ind w:firstLine="420"/>
        <w:rPr>
          <w:rFonts w:hint="eastAsia"/>
        </w:rPr>
      </w:pPr>
      <w:r>
        <w:rPr>
          <w:rFonts w:hint="eastAsia"/>
        </w:rPr>
        <w:t>本文件由许昌市</w:t>
      </w:r>
      <w:r>
        <w:t>市场监督管理局</w:t>
      </w:r>
      <w:r>
        <w:rPr>
          <w:rFonts w:hint="eastAsia"/>
        </w:rPr>
        <w:t>归口。</w:t>
      </w:r>
    </w:p>
    <w:p w:rsidR="005725B6" w:rsidRDefault="005725B6" w:rsidP="005725B6">
      <w:pPr>
        <w:pStyle w:val="affff6"/>
        <w:ind w:firstLine="420"/>
        <w:rPr>
          <w:rFonts w:hint="eastAsia"/>
        </w:rPr>
      </w:pPr>
      <w:r>
        <w:rPr>
          <w:rFonts w:hint="eastAsia"/>
        </w:rPr>
        <w:t>本文件起草单位：禹州市</w:t>
      </w:r>
      <w:r>
        <w:t>市场监督管理局、禹州市</w:t>
      </w:r>
      <w:r>
        <w:rPr>
          <w:rFonts w:hint="eastAsia"/>
        </w:rPr>
        <w:t>市场</w:t>
      </w:r>
      <w:r>
        <w:t>监督服务中心、河南名锐</w:t>
      </w:r>
      <w:r w:rsidR="0088463B">
        <w:rPr>
          <w:rFonts w:hint="eastAsia"/>
        </w:rPr>
        <w:t>药业</w:t>
      </w:r>
      <w:r w:rsidR="0088463B">
        <w:t>有限责任公司</w:t>
      </w:r>
      <w:r w:rsidR="007765C5">
        <w:rPr>
          <w:rFonts w:hint="eastAsia"/>
        </w:rPr>
        <w:t>。</w:t>
      </w:r>
    </w:p>
    <w:p w:rsidR="005725B6" w:rsidRDefault="005725B6" w:rsidP="005725B6">
      <w:pPr>
        <w:pStyle w:val="affff6"/>
        <w:ind w:firstLine="420"/>
        <w:rPr>
          <w:rFonts w:hint="eastAsia"/>
        </w:rPr>
      </w:pPr>
      <w:r>
        <w:rPr>
          <w:rFonts w:hint="eastAsia"/>
        </w:rPr>
        <w:t>本文件主要起草人：</w:t>
      </w:r>
      <w:r w:rsidR="0088463B">
        <w:rPr>
          <w:rFonts w:hint="eastAsia"/>
        </w:rPr>
        <w:t>薛晓刚</w:t>
      </w:r>
      <w:r w:rsidR="0088463B">
        <w:t>、顾占勋、</w:t>
      </w:r>
      <w:r w:rsidR="007765C5">
        <w:rPr>
          <w:rFonts w:hint="eastAsia"/>
        </w:rPr>
        <w:t>王彩玲、</w:t>
      </w:r>
      <w:r w:rsidR="007765C5">
        <w:t>李中平、罗朝旭</w:t>
      </w:r>
      <w:r w:rsidR="007765C5">
        <w:rPr>
          <w:rFonts w:hint="eastAsia"/>
        </w:rPr>
        <w:t>、杨红举</w:t>
      </w:r>
      <w:r w:rsidR="007765C5">
        <w:t>、李进套</w:t>
      </w:r>
      <w:r w:rsidR="007765C5">
        <w:rPr>
          <w:rFonts w:hint="eastAsia"/>
        </w:rPr>
        <w:t>。</w:t>
      </w:r>
    </w:p>
    <w:p w:rsidR="005725B6" w:rsidRDefault="005725B6" w:rsidP="005725B6">
      <w:pPr>
        <w:pStyle w:val="affff6"/>
        <w:ind w:firstLine="420"/>
      </w:pPr>
    </w:p>
    <w:p w:rsidR="005725B6" w:rsidRPr="005725B6" w:rsidRDefault="005725B6" w:rsidP="005725B6">
      <w:pPr>
        <w:pStyle w:val="affff6"/>
        <w:ind w:firstLine="420"/>
        <w:sectPr w:rsidR="005725B6" w:rsidRPr="005725B6" w:rsidSect="005725B6">
          <w:pgSz w:w="11906" w:h="16838" w:code="9"/>
          <w:pgMar w:top="567" w:right="1134" w:bottom="1134" w:left="1134" w:header="1418" w:footer="1134" w:gutter="284"/>
          <w:pgNumType w:fmt="upperRoman"/>
          <w:cols w:space="425"/>
          <w:formProt w:val="0"/>
          <w:docGrid w:type="lines" w:linePitch="312"/>
        </w:sectPr>
      </w:pPr>
    </w:p>
    <w:p w:rsidR="00C570DE" w:rsidRDefault="00C570DE" w:rsidP="00C570DE">
      <w:pPr>
        <w:pStyle w:val="a6"/>
        <w:spacing w:after="468"/>
      </w:pPr>
      <w:bookmarkStart w:id="27" w:name="BookMark3"/>
      <w:bookmarkStart w:id="28" w:name="_Toc67651265"/>
      <w:bookmarkStart w:id="29" w:name="_Toc67651406"/>
      <w:bookmarkStart w:id="30" w:name="_Toc67651504"/>
      <w:bookmarkEnd w:id="25"/>
      <w:r w:rsidRPr="00C570DE">
        <w:rPr>
          <w:spacing w:val="320"/>
        </w:rPr>
        <w:lastRenderedPageBreak/>
        <w:t>引</w:t>
      </w:r>
      <w:r>
        <w:t>言</w:t>
      </w:r>
      <w:bookmarkEnd w:id="28"/>
      <w:bookmarkEnd w:id="29"/>
      <w:bookmarkEnd w:id="30"/>
    </w:p>
    <w:p w:rsidR="00C570DE" w:rsidRDefault="00C570DE" w:rsidP="00C570DE">
      <w:pPr>
        <w:ind w:firstLineChars="200" w:firstLine="420"/>
        <w:rPr>
          <w:rFonts w:ascii="宋体" w:hAnsi="宋体" w:cs="宋体" w:hint="eastAsia"/>
        </w:rPr>
      </w:pPr>
      <w:r>
        <w:rPr>
          <w:rFonts w:ascii="宋体" w:hAnsi="宋体" w:cs="宋体" w:hint="eastAsia"/>
        </w:rPr>
        <w:t>禹州市历史上是中药材集散地，中医药文化底蕴深厚，被誉为“药都”，在中医药文化传承和发展过程中形成了众多道地药材。</w:t>
      </w:r>
      <w:r>
        <w:rPr>
          <w:rFonts w:ascii="宋体" w:hAnsi="宋体" w:cs="宋体" w:hint="eastAsia"/>
          <w:color w:val="000000"/>
        </w:rPr>
        <w:t>迷迭香原产地中海沿岸，英文名字是由两个拉丁文演变而来，意指“海之朝露”。明代《本草纲目》记载，</w:t>
      </w:r>
      <w:proofErr w:type="gramStart"/>
      <w:r>
        <w:rPr>
          <w:rFonts w:ascii="宋体" w:hAnsi="宋体" w:cs="宋体" w:hint="eastAsia"/>
          <w:color w:val="000000"/>
        </w:rPr>
        <w:t>三国末迷迭</w:t>
      </w:r>
      <w:proofErr w:type="gramEnd"/>
      <w:r>
        <w:rPr>
          <w:rFonts w:ascii="宋体" w:hAnsi="宋体" w:cs="宋体" w:hint="eastAsia"/>
          <w:color w:val="000000"/>
        </w:rPr>
        <w:t>香从西域传入我国种植，用作香水和香料的原料。直到唐朝陈藏器</w:t>
      </w:r>
      <w:proofErr w:type="gramStart"/>
      <w:r>
        <w:rPr>
          <w:rFonts w:ascii="宋体" w:hAnsi="宋体" w:cs="宋体" w:hint="eastAsia"/>
          <w:color w:val="000000"/>
        </w:rPr>
        <w:t>撰</w:t>
      </w:r>
      <w:proofErr w:type="gramEnd"/>
      <w:r>
        <w:rPr>
          <w:rFonts w:ascii="宋体" w:hAnsi="宋体" w:cs="宋体" w:hint="eastAsia"/>
          <w:color w:val="000000"/>
        </w:rPr>
        <w:t>《本草拾遗》才收载迷迭香药用，</w:t>
      </w:r>
      <w:proofErr w:type="gramStart"/>
      <w:r>
        <w:rPr>
          <w:rFonts w:ascii="宋体" w:hAnsi="宋体" w:cs="宋体" w:hint="eastAsia"/>
          <w:color w:val="000000"/>
        </w:rPr>
        <w:t>称迷迭</w:t>
      </w:r>
      <w:proofErr w:type="gramEnd"/>
      <w:r>
        <w:rPr>
          <w:rFonts w:ascii="宋体" w:hAnsi="宋体" w:cs="宋体" w:hint="eastAsia"/>
          <w:color w:val="000000"/>
        </w:rPr>
        <w:t>香“辛、温、无毒、主恶气。”《国药的药理学》载：迷迭香具有“芳香健胃，亢进消化机能。”《中国药用植物图鉴》云：“迷迭香强壮，发汗，健胃，安神。能治各种头痛。和硼砂混合做成浸膏，能防止早期秃头。”民国七年版《植物学大辞典》载：“迷迭香之叶为通经药。将其枝叶蒸馏之，采取迷迭油，以之供外用，亦间有内用者。”现代药理研究证明，迷迭</w:t>
      </w:r>
      <w:proofErr w:type="gramStart"/>
      <w:r>
        <w:rPr>
          <w:rFonts w:ascii="宋体" w:hAnsi="宋体" w:cs="宋体" w:hint="eastAsia"/>
          <w:color w:val="000000"/>
        </w:rPr>
        <w:t>香具有</w:t>
      </w:r>
      <w:proofErr w:type="gramEnd"/>
      <w:r>
        <w:rPr>
          <w:rFonts w:ascii="宋体" w:hAnsi="宋体" w:cs="宋体" w:hint="eastAsia"/>
          <w:color w:val="000000"/>
        </w:rPr>
        <w:t>消除胃气胀、增强记忆力、提神醒恼、减轻头痛症状、改善脱发之功效。</w:t>
      </w:r>
      <w:proofErr w:type="gramStart"/>
      <w:r>
        <w:rPr>
          <w:rFonts w:ascii="宋体" w:hAnsi="宋体" w:cs="宋体" w:hint="eastAsia"/>
        </w:rPr>
        <w:t>禹迷迭</w:t>
      </w:r>
      <w:proofErr w:type="gramEnd"/>
      <w:r>
        <w:rPr>
          <w:rFonts w:ascii="宋体" w:hAnsi="宋体" w:cs="宋体" w:hint="eastAsia"/>
        </w:rPr>
        <w:t>香为禹州传统种植品种，为河南禹州区域所产迷迭香的习称。三国时期，魏文帝曹丕引进种植迷迭香，魏国虽建都洛阳，但曹丕一生大部分时间在许昌，许昌归属颍川郡辖，所以，历史上公认颍川郡府（今禹州市）</w:t>
      </w:r>
      <w:proofErr w:type="gramStart"/>
      <w:r>
        <w:rPr>
          <w:rFonts w:ascii="宋体" w:hAnsi="宋体" w:cs="宋体" w:hint="eastAsia"/>
        </w:rPr>
        <w:t>所在地为迷迭</w:t>
      </w:r>
      <w:proofErr w:type="gramEnd"/>
      <w:r>
        <w:rPr>
          <w:rFonts w:ascii="宋体" w:hAnsi="宋体" w:cs="宋体" w:hint="eastAsia"/>
        </w:rPr>
        <w:t>香的集中引种区域。</w:t>
      </w:r>
      <w:proofErr w:type="gramStart"/>
      <w:r>
        <w:rPr>
          <w:rFonts w:ascii="宋体" w:hAnsi="宋体" w:cs="宋体" w:hint="eastAsia"/>
        </w:rPr>
        <w:t>禹迷迭</w:t>
      </w:r>
      <w:proofErr w:type="gramEnd"/>
      <w:r>
        <w:rPr>
          <w:rFonts w:ascii="宋体" w:hAnsi="宋体" w:cs="宋体" w:hint="eastAsia"/>
        </w:rPr>
        <w:t>香经国家权威部门测定，所含迷迭香精油的主要成分a-蒎烯、莰烯、樟脑、龙脑和β-蒎烯等，以及所含的具有护肝、抗氧化作用的有效成分鼠尾草</w:t>
      </w:r>
      <w:proofErr w:type="gramStart"/>
      <w:r>
        <w:rPr>
          <w:rFonts w:ascii="宋体" w:hAnsi="宋体" w:cs="宋体" w:hint="eastAsia"/>
        </w:rPr>
        <w:t>酚</w:t>
      </w:r>
      <w:proofErr w:type="gramEnd"/>
      <w:r>
        <w:rPr>
          <w:rFonts w:ascii="宋体" w:hAnsi="宋体" w:cs="宋体" w:hint="eastAsia"/>
        </w:rPr>
        <w:t>、迷迭香</w:t>
      </w:r>
      <w:proofErr w:type="gramStart"/>
      <w:r>
        <w:rPr>
          <w:rFonts w:ascii="宋体" w:hAnsi="宋体" w:cs="宋体" w:hint="eastAsia"/>
        </w:rPr>
        <w:t>酚</w:t>
      </w:r>
      <w:proofErr w:type="gramEnd"/>
      <w:r>
        <w:rPr>
          <w:rFonts w:ascii="宋体" w:hAnsi="宋体" w:cs="宋体" w:hint="eastAsia"/>
        </w:rPr>
        <w:t>、迷迭香</w:t>
      </w:r>
      <w:proofErr w:type="gramStart"/>
      <w:r>
        <w:rPr>
          <w:rFonts w:ascii="宋体" w:hAnsi="宋体" w:cs="宋体" w:hint="eastAsia"/>
        </w:rPr>
        <w:t>醌</w:t>
      </w:r>
      <w:proofErr w:type="gramEnd"/>
      <w:r>
        <w:rPr>
          <w:rFonts w:ascii="宋体" w:hAnsi="宋体" w:cs="宋体" w:hint="eastAsia"/>
        </w:rPr>
        <w:t>、迷迭香酸、鼠尾草酸、熊果酸的含量显著高于其原产地（地中海沿岸）和国内野生种，证实了迷迭香在禹州种植的道地性，并得到了社会公认。</w:t>
      </w:r>
    </w:p>
    <w:p w:rsidR="00C570DE" w:rsidRDefault="00C570DE" w:rsidP="00C570DE">
      <w:pPr>
        <w:pStyle w:val="afffffffffff4"/>
        <w:rPr>
          <w:rFonts w:hAnsi="宋体" w:cs="宋体" w:hint="eastAsia"/>
          <w:color w:val="000000"/>
          <w:szCs w:val="21"/>
        </w:rPr>
      </w:pPr>
      <w:r>
        <w:rPr>
          <w:rFonts w:hAnsi="宋体" w:cs="宋体" w:hint="eastAsia"/>
          <w:color w:val="000000"/>
          <w:szCs w:val="21"/>
        </w:rPr>
        <w:t>为</w:t>
      </w:r>
      <w:proofErr w:type="gramStart"/>
      <w:r>
        <w:rPr>
          <w:rFonts w:hAnsi="宋体" w:cs="宋体" w:hint="eastAsia"/>
          <w:color w:val="000000"/>
          <w:szCs w:val="21"/>
        </w:rPr>
        <w:t>规范</w:t>
      </w:r>
      <w:r>
        <w:rPr>
          <w:rFonts w:hAnsi="宋体" w:cs="宋体" w:hint="eastAsia"/>
          <w:szCs w:val="21"/>
        </w:rPr>
        <w:t>禹迷迭</w:t>
      </w:r>
      <w:proofErr w:type="gramEnd"/>
      <w:r>
        <w:rPr>
          <w:rFonts w:hAnsi="宋体" w:cs="宋体" w:hint="eastAsia"/>
          <w:szCs w:val="21"/>
        </w:rPr>
        <w:t>香的生产，</w:t>
      </w:r>
      <w:proofErr w:type="gramStart"/>
      <w:r>
        <w:rPr>
          <w:rFonts w:hAnsi="宋体" w:cs="宋体" w:hint="eastAsia"/>
          <w:szCs w:val="21"/>
        </w:rPr>
        <w:t>确保禹迷迭</w:t>
      </w:r>
      <w:proofErr w:type="gramEnd"/>
      <w:r>
        <w:rPr>
          <w:rFonts w:hAnsi="宋体" w:cs="宋体" w:hint="eastAsia"/>
          <w:szCs w:val="21"/>
        </w:rPr>
        <w:t>香的质量稳定、可控，</w:t>
      </w:r>
      <w:r>
        <w:rPr>
          <w:rFonts w:hAnsi="宋体" w:cs="宋体" w:hint="eastAsia"/>
          <w:color w:val="000000"/>
          <w:szCs w:val="21"/>
          <w:shd w:val="clear" w:color="auto" w:fill="FFFFFF"/>
        </w:rPr>
        <w:t>保障人民群众身体健康，</w:t>
      </w:r>
      <w:r>
        <w:rPr>
          <w:rFonts w:hAnsi="宋体" w:cs="宋体" w:hint="eastAsia"/>
          <w:szCs w:val="21"/>
        </w:rPr>
        <w:t>发展壮大禹迷迭香产业，促进我省农业和农村经济可持续发展，实现乡村振兴</w:t>
      </w:r>
      <w:r>
        <w:rPr>
          <w:rFonts w:hAnsi="宋体" w:cs="宋体" w:hint="eastAsia"/>
          <w:color w:val="000000"/>
          <w:szCs w:val="21"/>
          <w:shd w:val="clear" w:color="auto" w:fill="FFFFFF"/>
        </w:rPr>
        <w:t>，特制订本文件。</w:t>
      </w:r>
    </w:p>
    <w:p w:rsidR="00C570DE" w:rsidRPr="00C570DE" w:rsidRDefault="00C570DE" w:rsidP="00C570DE">
      <w:pPr>
        <w:pStyle w:val="affff6"/>
        <w:ind w:firstLine="420"/>
        <w:sectPr w:rsidR="00C570DE" w:rsidRPr="00C570DE" w:rsidSect="00C570DE">
          <w:pgSz w:w="11906" w:h="16838" w:code="9"/>
          <w:pgMar w:top="567"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31" w:name="BookMark4"/>
      <w:bookmarkEnd w:id="27"/>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C62797495B343A2954EEFADD60B116E"/>
        </w:placeholder>
      </w:sdtPr>
      <w:sdtEndPr/>
      <w:sdtContent>
        <w:bookmarkStart w:id="32" w:name="NEW_STAND_NAME" w:displacedByCustomXml="prev"/>
        <w:p w:rsidR="00F26B7E" w:rsidRPr="00F26B7E" w:rsidRDefault="005725B6" w:rsidP="005725B6">
          <w:pPr>
            <w:pStyle w:val="afffffffff1"/>
            <w:spacing w:beforeLines="100" w:before="312" w:afterLines="220" w:after="686"/>
          </w:pPr>
          <w:proofErr w:type="gramStart"/>
          <w:r>
            <w:rPr>
              <w:rFonts w:hint="eastAsia"/>
            </w:rPr>
            <w:t>禹迷迭</w:t>
          </w:r>
          <w:proofErr w:type="gramEnd"/>
          <w:r>
            <w:rPr>
              <w:rFonts w:hint="eastAsia"/>
            </w:rPr>
            <w:t>香种植技术规范</w:t>
          </w:r>
        </w:p>
      </w:sdtContent>
    </w:sdt>
    <w:bookmarkEnd w:id="32" w:displacedByCustomXml="prev"/>
    <w:p w:rsidR="00E2552F" w:rsidRDefault="00E2552F" w:rsidP="00A77CCB">
      <w:pPr>
        <w:pStyle w:val="affc"/>
        <w:spacing w:before="312" w:after="312"/>
      </w:pPr>
      <w:bookmarkStart w:id="33" w:name="_Toc17233325"/>
      <w:bookmarkStart w:id="34" w:name="_Toc17233333"/>
      <w:bookmarkStart w:id="35" w:name="_Toc24884211"/>
      <w:bookmarkStart w:id="36" w:name="_Toc24884218"/>
      <w:bookmarkStart w:id="37" w:name="_Toc26648465"/>
      <w:bookmarkStart w:id="38" w:name="_Toc26718930"/>
      <w:bookmarkStart w:id="39" w:name="_Toc26986530"/>
      <w:bookmarkStart w:id="40" w:name="_Toc26986771"/>
      <w:bookmarkStart w:id="41" w:name="_Toc67647258"/>
      <w:bookmarkStart w:id="42" w:name="_Toc67651266"/>
      <w:bookmarkStart w:id="43" w:name="_Toc67651407"/>
      <w:bookmarkStart w:id="44" w:name="_Toc67651505"/>
      <w:r>
        <w:rPr>
          <w:rFonts w:hint="eastAsia"/>
        </w:rPr>
        <w:t>范围</w:t>
      </w:r>
      <w:bookmarkEnd w:id="33"/>
      <w:bookmarkEnd w:id="34"/>
      <w:bookmarkEnd w:id="35"/>
      <w:bookmarkEnd w:id="36"/>
      <w:bookmarkEnd w:id="37"/>
      <w:bookmarkEnd w:id="38"/>
      <w:bookmarkEnd w:id="39"/>
      <w:bookmarkEnd w:id="40"/>
      <w:bookmarkEnd w:id="41"/>
      <w:bookmarkEnd w:id="42"/>
      <w:bookmarkEnd w:id="43"/>
      <w:bookmarkEnd w:id="44"/>
    </w:p>
    <w:p w:rsidR="00550516" w:rsidRDefault="00550516" w:rsidP="00550516">
      <w:pPr>
        <w:pStyle w:val="affff6"/>
        <w:ind w:firstLine="420"/>
        <w:rPr>
          <w:rFonts w:hint="eastAsia"/>
        </w:rPr>
      </w:pPr>
      <w:bookmarkStart w:id="45" w:name="_Toc17233326"/>
      <w:bookmarkStart w:id="46" w:name="_Toc17233334"/>
      <w:bookmarkStart w:id="47" w:name="_Toc24884212"/>
      <w:bookmarkStart w:id="48" w:name="_Toc24884219"/>
      <w:bookmarkStart w:id="49" w:name="_Toc26648466"/>
      <w:r>
        <w:rPr>
          <w:rFonts w:hint="eastAsia"/>
        </w:rPr>
        <w:t>本标准规定了禹迷迭香的术语和定义、 立地条件、 种植要求、定植、田间管理、病虫害防治、 采收和加工贮存等。</w:t>
      </w:r>
    </w:p>
    <w:p w:rsidR="008B0C9C" w:rsidRDefault="00550516" w:rsidP="00550516">
      <w:pPr>
        <w:pStyle w:val="affff6"/>
        <w:ind w:firstLine="420"/>
      </w:pPr>
      <w:r>
        <w:rPr>
          <w:rFonts w:hint="eastAsia"/>
        </w:rPr>
        <w:t>本标准适用于河南省域内的禹迷迭香的种植与采收</w:t>
      </w:r>
    </w:p>
    <w:p w:rsidR="00E2552F" w:rsidRDefault="00E2552F" w:rsidP="00A77CCB">
      <w:pPr>
        <w:pStyle w:val="affc"/>
        <w:spacing w:before="312" w:after="312"/>
      </w:pPr>
      <w:bookmarkStart w:id="50" w:name="_Toc26718931"/>
      <w:bookmarkStart w:id="51" w:name="_Toc26986531"/>
      <w:bookmarkStart w:id="52" w:name="_Toc26986772"/>
      <w:bookmarkStart w:id="53" w:name="_Toc67647259"/>
      <w:bookmarkStart w:id="54" w:name="_Toc67651267"/>
      <w:bookmarkStart w:id="55" w:name="_Toc67651408"/>
      <w:bookmarkStart w:id="56" w:name="_Toc67651506"/>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p>
    <w:sdt>
      <w:sdtPr>
        <w:rPr>
          <w:rFonts w:hint="eastAsia"/>
        </w:rPr>
        <w:id w:val="715848253"/>
        <w:placeholder>
          <w:docPart w:val="274A06B05A674EEEA75C590ACFCAD97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2723A3" w:rsidRDefault="002723A3" w:rsidP="002723A3">
      <w:pPr>
        <w:pStyle w:val="affff6"/>
        <w:ind w:firstLineChars="250" w:firstLine="525"/>
        <w:rPr>
          <w:rFonts w:hint="eastAsia"/>
        </w:rPr>
      </w:pPr>
      <w:r>
        <w:rPr>
          <w:rFonts w:hint="eastAsia"/>
        </w:rPr>
        <w:t>GB   5084-2005 农田灌溉水质标准</w:t>
      </w:r>
    </w:p>
    <w:p w:rsidR="002723A3" w:rsidRDefault="002723A3" w:rsidP="002723A3">
      <w:pPr>
        <w:pStyle w:val="affff6"/>
        <w:ind w:firstLine="420"/>
        <w:rPr>
          <w:rFonts w:hint="eastAsia"/>
        </w:rPr>
      </w:pPr>
      <w:r>
        <w:rPr>
          <w:rFonts w:hint="eastAsia"/>
        </w:rPr>
        <w:t xml:space="preserve"> </w:t>
      </w:r>
      <w:r>
        <w:rPr>
          <w:rFonts w:hint="eastAsia"/>
        </w:rPr>
        <w:t>GB   3095《环境空气质量标准》</w:t>
      </w:r>
    </w:p>
    <w:p w:rsidR="002723A3" w:rsidRDefault="002723A3" w:rsidP="002723A3">
      <w:pPr>
        <w:pStyle w:val="affff6"/>
        <w:ind w:firstLine="420"/>
        <w:rPr>
          <w:rFonts w:hint="eastAsia"/>
        </w:rPr>
      </w:pPr>
      <w:r>
        <w:rPr>
          <w:rFonts w:hint="eastAsia"/>
        </w:rPr>
        <w:t xml:space="preserve"> </w:t>
      </w:r>
      <w:r>
        <w:rPr>
          <w:rFonts w:hint="eastAsia"/>
        </w:rPr>
        <w:t>GB   4285农药安全使用标准</w:t>
      </w:r>
    </w:p>
    <w:p w:rsidR="002723A3" w:rsidRDefault="002723A3" w:rsidP="002723A3">
      <w:pPr>
        <w:pStyle w:val="affff6"/>
        <w:ind w:firstLine="420"/>
        <w:rPr>
          <w:rFonts w:hint="eastAsia"/>
        </w:rPr>
      </w:pPr>
      <w:r>
        <w:rPr>
          <w:rFonts w:hint="eastAsia"/>
        </w:rPr>
        <w:t xml:space="preserve"> </w:t>
      </w:r>
      <w:r>
        <w:rPr>
          <w:rFonts w:hint="eastAsia"/>
        </w:rPr>
        <w:t>GB/T  22301-2008 干迷迭香</w:t>
      </w:r>
    </w:p>
    <w:p w:rsidR="002723A3" w:rsidRDefault="002723A3" w:rsidP="002723A3">
      <w:pPr>
        <w:pStyle w:val="affff6"/>
        <w:ind w:firstLine="420"/>
        <w:rPr>
          <w:rFonts w:hint="eastAsia"/>
        </w:rPr>
      </w:pPr>
      <w:r>
        <w:rPr>
          <w:rFonts w:hint="eastAsia"/>
        </w:rPr>
        <w:t xml:space="preserve"> </w:t>
      </w:r>
      <w:r>
        <w:rPr>
          <w:rFonts w:hint="eastAsia"/>
        </w:rPr>
        <w:t>GB/T  8321 （所有部分） 农药合理使用准则</w:t>
      </w:r>
    </w:p>
    <w:p w:rsidR="002723A3" w:rsidRDefault="002723A3" w:rsidP="002723A3">
      <w:pPr>
        <w:pStyle w:val="affff6"/>
        <w:ind w:firstLine="420"/>
        <w:rPr>
          <w:rFonts w:hint="eastAsia"/>
        </w:rPr>
      </w:pPr>
      <w:r>
        <w:rPr>
          <w:rFonts w:hint="eastAsia"/>
        </w:rPr>
        <w:t xml:space="preserve"> </w:t>
      </w:r>
      <w:r>
        <w:rPr>
          <w:rFonts w:hint="eastAsia"/>
        </w:rPr>
        <w:t>NY/T  496-2002 肥料合理使用准则 通则</w:t>
      </w:r>
    </w:p>
    <w:p w:rsidR="00AA6EC9" w:rsidRPr="008A57E6" w:rsidRDefault="002723A3" w:rsidP="002723A3">
      <w:pPr>
        <w:pStyle w:val="affff6"/>
        <w:ind w:firstLine="420"/>
      </w:pPr>
      <w:r>
        <w:t xml:space="preserve">   </w:t>
      </w:r>
    </w:p>
    <w:p w:rsidR="00B265BC" w:rsidRPr="00E030F9" w:rsidRDefault="00FD59EB" w:rsidP="00FD59EB">
      <w:pPr>
        <w:pStyle w:val="affc"/>
        <w:spacing w:before="312" w:after="312"/>
      </w:pPr>
      <w:bookmarkStart w:id="57" w:name="_Toc67647260"/>
      <w:bookmarkStart w:id="58" w:name="_Toc67651268"/>
      <w:bookmarkStart w:id="59" w:name="_Toc67651409"/>
      <w:bookmarkStart w:id="60" w:name="_Toc67651507"/>
      <w:r>
        <w:rPr>
          <w:rFonts w:hint="eastAsia"/>
          <w:szCs w:val="21"/>
        </w:rPr>
        <w:t>术语和定义</w:t>
      </w:r>
      <w:bookmarkEnd w:id="57"/>
      <w:bookmarkEnd w:id="58"/>
      <w:bookmarkEnd w:id="59"/>
      <w:bookmarkEnd w:id="60"/>
    </w:p>
    <w:bookmarkStart w:id="61" w:name="_Toc26986532"/>
    <w:bookmarkEnd w:id="61"/>
    <w:p w:rsidR="008D3AC7" w:rsidRDefault="00741630" w:rsidP="008D3AC7">
      <w:pPr>
        <w:pStyle w:val="afffffffffff4"/>
        <w:rPr>
          <w:rFonts w:hint="eastAsia"/>
        </w:rPr>
      </w:pPr>
      <w:sdt>
        <w:sdtPr>
          <w:id w:val="-1909835108"/>
          <w:placeholder>
            <w:docPart w:val="782C1D89BEF94154A93A664D6ECB1B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8D3AC7">
            <w:t>下列术语和定义适用于本文件。</w:t>
          </w:r>
        </w:sdtContent>
      </w:sdt>
    </w:p>
    <w:p w:rsidR="008D3AC7" w:rsidRDefault="008D3AC7" w:rsidP="008D3AC7">
      <w:pPr>
        <w:pStyle w:val="afffffffffff5"/>
        <w:numPr>
          <w:ilvl w:val="0"/>
          <w:numId w:val="0"/>
        </w:numPr>
        <w:spacing w:beforeLines="0" w:before="0" w:afterLines="0" w:after="0"/>
        <w:rPr>
          <w:rFonts w:hint="eastAsia"/>
        </w:rPr>
      </w:pPr>
      <w:bookmarkStart w:id="62" w:name="_Toc30232"/>
      <w:bookmarkStart w:id="63" w:name="_Toc42939312"/>
      <w:r>
        <w:rPr>
          <w:rFonts w:hint="eastAsia"/>
          <w:highlight w:val="lightGray"/>
        </w:rPr>
        <w:t>3.1</w:t>
      </w:r>
    </w:p>
    <w:bookmarkEnd w:id="62"/>
    <w:bookmarkEnd w:id="63"/>
    <w:p w:rsidR="008D3AC7" w:rsidRDefault="008D3AC7" w:rsidP="008D3AC7">
      <w:pPr>
        <w:pStyle w:val="afffffffffff5"/>
        <w:numPr>
          <w:ilvl w:val="1"/>
          <w:numId w:val="0"/>
        </w:numPr>
        <w:spacing w:beforeLines="0" w:before="0" w:afterLines="0" w:after="0"/>
        <w:ind w:firstLineChars="200" w:firstLine="420"/>
        <w:rPr>
          <w:rFonts w:hint="eastAsia"/>
        </w:rPr>
      </w:pPr>
      <w:r>
        <w:rPr>
          <w:rFonts w:hint="eastAsia"/>
        </w:rPr>
        <w:t>迷迭香</w:t>
      </w:r>
    </w:p>
    <w:p w:rsidR="008D3AC7" w:rsidRDefault="008D3AC7" w:rsidP="008D3AC7">
      <w:pPr>
        <w:tabs>
          <w:tab w:val="center" w:pos="4201"/>
          <w:tab w:val="right" w:leader="dot" w:pos="9298"/>
        </w:tabs>
        <w:rPr>
          <w:rFonts w:hint="eastAsia"/>
        </w:rPr>
      </w:pPr>
      <w:r>
        <w:rPr>
          <w:rFonts w:ascii="宋体" w:hAnsi="宋体" w:cs="宋体" w:hint="eastAsia"/>
        </w:rPr>
        <w:t xml:space="preserve">    迷迭香，拉丁学名（</w:t>
      </w:r>
      <w:proofErr w:type="spellStart"/>
      <w:r>
        <w:rPr>
          <w:rFonts w:ascii="宋体" w:hAnsi="宋体" w:cs="宋体" w:hint="eastAsia"/>
        </w:rPr>
        <w:t>Rosmarinus</w:t>
      </w:r>
      <w:proofErr w:type="spellEnd"/>
      <w:r>
        <w:rPr>
          <w:rFonts w:ascii="宋体" w:hAnsi="宋体" w:cs="宋体" w:hint="eastAsia"/>
        </w:rPr>
        <w:t xml:space="preserve"> </w:t>
      </w:r>
      <w:proofErr w:type="spellStart"/>
      <w:r>
        <w:rPr>
          <w:rFonts w:ascii="宋体" w:hAnsi="宋体" w:cs="宋体" w:hint="eastAsia"/>
        </w:rPr>
        <w:t>officinalis</w:t>
      </w:r>
      <w:proofErr w:type="spellEnd"/>
      <w:r>
        <w:rPr>
          <w:rFonts w:ascii="宋体" w:hAnsi="宋体" w:cs="宋体" w:hint="eastAsia"/>
        </w:rPr>
        <w:t>），是</w:t>
      </w:r>
      <w:hyperlink r:id="rId18" w:history="1">
        <w:r>
          <w:rPr>
            <w:rFonts w:ascii="宋体" w:hAnsi="宋体" w:cs="宋体" w:hint="eastAsia"/>
            <w:shd w:val="clear" w:color="auto" w:fill="FFFFFF"/>
          </w:rPr>
          <w:t>双子叶植物纲</w:t>
        </w:r>
      </w:hyperlink>
      <w:r>
        <w:rPr>
          <w:rFonts w:ascii="宋体" w:hAnsi="宋体" w:cs="宋体" w:hint="eastAsia"/>
        </w:rPr>
        <w:t>、</w:t>
      </w:r>
      <w:hyperlink r:id="rId19" w:history="1">
        <w:r>
          <w:rPr>
            <w:rFonts w:ascii="宋体" w:hAnsi="宋体" w:cs="宋体" w:hint="eastAsia"/>
            <w:shd w:val="clear" w:color="auto" w:fill="FFFFFF"/>
          </w:rPr>
          <w:t>唇形科</w:t>
        </w:r>
      </w:hyperlink>
      <w:r>
        <w:rPr>
          <w:rFonts w:ascii="宋体" w:hAnsi="宋体" w:cs="宋体" w:hint="eastAsia"/>
        </w:rPr>
        <w:t>、</w:t>
      </w:r>
      <w:hyperlink r:id="rId20" w:history="1">
        <w:r>
          <w:rPr>
            <w:rFonts w:ascii="宋体" w:hAnsi="宋体" w:cs="宋体" w:hint="eastAsia"/>
            <w:shd w:val="clear" w:color="auto" w:fill="FFFFFF"/>
          </w:rPr>
          <w:t>迷迭香属</w:t>
        </w:r>
      </w:hyperlink>
      <w:r>
        <w:rPr>
          <w:rFonts w:ascii="宋体" w:hAnsi="宋体" w:cs="宋体" w:hint="eastAsia"/>
        </w:rPr>
        <w:t>植物灌木。性喜温暖气候，原产欧洲地区和非洲北部地中海沿岸。远在曹魏时期就曾引种中国。</w:t>
      </w:r>
    </w:p>
    <w:p w:rsidR="008D3AC7" w:rsidRDefault="008D3AC7" w:rsidP="008D3AC7">
      <w:pPr>
        <w:pStyle w:val="afffffffffff4"/>
        <w:ind w:firstLineChars="0" w:firstLine="0"/>
        <w:rPr>
          <w:rFonts w:ascii="黑体" w:eastAsia="黑体" w:hAnsi="黑体" w:hint="eastAsia"/>
          <w:szCs w:val="21"/>
        </w:rPr>
      </w:pPr>
      <w:r>
        <w:rPr>
          <w:rFonts w:ascii="黑体" w:eastAsia="黑体" w:hAnsi="黑体" w:hint="eastAsia"/>
          <w:szCs w:val="21"/>
        </w:rPr>
        <w:t xml:space="preserve">3.2 </w:t>
      </w:r>
    </w:p>
    <w:p w:rsidR="008D3AC7" w:rsidRDefault="008D3AC7" w:rsidP="008D3AC7">
      <w:pPr>
        <w:rPr>
          <w:rFonts w:ascii="宋体" w:hAnsi="宋体" w:cs="宋体" w:hint="eastAsia"/>
        </w:rPr>
      </w:pPr>
      <w:r>
        <w:rPr>
          <w:rFonts w:hint="eastAsia"/>
        </w:rPr>
        <w:t xml:space="preserve">  </w:t>
      </w:r>
      <w:r>
        <w:rPr>
          <w:rFonts w:ascii="宋体" w:hAnsi="宋体" w:cs="宋体" w:hint="eastAsia"/>
        </w:rPr>
        <w:t xml:space="preserve">  </w:t>
      </w:r>
      <w:proofErr w:type="gramStart"/>
      <w:r>
        <w:rPr>
          <w:rFonts w:ascii="宋体" w:hAnsi="宋体" w:cs="宋体" w:hint="eastAsia"/>
        </w:rPr>
        <w:t>禹迷迭</w:t>
      </w:r>
      <w:proofErr w:type="gramEnd"/>
      <w:r>
        <w:rPr>
          <w:rFonts w:ascii="宋体" w:hAnsi="宋体" w:cs="宋体" w:hint="eastAsia"/>
        </w:rPr>
        <w:t>香</w:t>
      </w:r>
    </w:p>
    <w:p w:rsidR="008D3AC7" w:rsidRDefault="008D3AC7" w:rsidP="008D3AC7">
      <w:pPr>
        <w:rPr>
          <w:rFonts w:ascii="宋体" w:hAnsi="宋体" w:cs="宋体" w:hint="eastAsia"/>
        </w:rPr>
      </w:pPr>
      <w:r>
        <w:rPr>
          <w:rFonts w:ascii="宋体" w:hAnsi="宋体" w:cs="宋体" w:hint="eastAsia"/>
        </w:rPr>
        <w:t xml:space="preserve">    指河南省禹州市区域栽培种植的</w:t>
      </w:r>
      <w:proofErr w:type="gramStart"/>
      <w:r>
        <w:rPr>
          <w:rFonts w:ascii="宋体" w:hAnsi="宋体" w:cs="宋体" w:hint="eastAsia"/>
        </w:rPr>
        <w:t>唇形科迷迭</w:t>
      </w:r>
      <w:proofErr w:type="gramEnd"/>
      <w:r>
        <w:rPr>
          <w:rFonts w:ascii="宋体" w:hAnsi="宋体" w:cs="宋体" w:hint="eastAsia"/>
        </w:rPr>
        <w:t>香属多年生常绿灌木。在曹魏时期引种禹州，得到曹丕宠爱，在禹州境内广泛种植。</w:t>
      </w:r>
      <w:proofErr w:type="gramStart"/>
      <w:r>
        <w:rPr>
          <w:rFonts w:ascii="宋体" w:hAnsi="宋体" w:cs="宋体" w:hint="eastAsia"/>
        </w:rPr>
        <w:t>禹迷迭</w:t>
      </w:r>
      <w:proofErr w:type="gramEnd"/>
      <w:r>
        <w:rPr>
          <w:rFonts w:ascii="宋体" w:hAnsi="宋体" w:cs="宋体" w:hint="eastAsia"/>
        </w:rPr>
        <w:t>香株高2米。茎及老枝圆柱形，皮层暗灰色，不规则的纵裂，块状剥落，幼枝四棱形，密被白色星状细绒毛。</w:t>
      </w:r>
      <w:proofErr w:type="gramStart"/>
      <w:r>
        <w:rPr>
          <w:rFonts w:ascii="宋体" w:hAnsi="宋体" w:cs="宋体" w:hint="eastAsia"/>
        </w:rPr>
        <w:t>叶常常</w:t>
      </w:r>
      <w:proofErr w:type="gramEnd"/>
      <w:r>
        <w:rPr>
          <w:rFonts w:ascii="宋体" w:hAnsi="宋体" w:cs="宋体" w:hint="eastAsia"/>
        </w:rPr>
        <w:t>在枝上丛生，具极短的柄或无柄，叶片线形，长1</w:t>
      </w:r>
      <w:r>
        <w:rPr>
          <w:rFonts w:ascii="宋体" w:hAnsi="宋体" w:cs="宋体" w:hint="eastAsia"/>
          <w:lang w:val="en-US" w:eastAsia="zh-CN"/>
        </w:rPr>
        <w:t>～</w:t>
      </w:r>
      <w:r>
        <w:rPr>
          <w:rFonts w:ascii="宋体" w:hAnsi="宋体" w:cs="宋体" w:hint="eastAsia"/>
        </w:rPr>
        <w:t>2.5厘米，宽1</w:t>
      </w:r>
      <w:r>
        <w:rPr>
          <w:rFonts w:ascii="宋体" w:hAnsi="宋体" w:cs="宋体" w:hint="eastAsia"/>
          <w:lang w:val="en-US" w:eastAsia="zh-CN"/>
        </w:rPr>
        <w:t>～</w:t>
      </w:r>
      <w:r>
        <w:rPr>
          <w:rFonts w:ascii="宋体" w:hAnsi="宋体" w:cs="宋体" w:hint="eastAsia"/>
        </w:rPr>
        <w:t>2毫米，先端钝，基部渐狭，全缘，向背面卷曲，革质，上面稍具光泽，近无毛，下面密被白色的星状绒毛。</w:t>
      </w:r>
      <w:proofErr w:type="gramStart"/>
      <w:r>
        <w:rPr>
          <w:rFonts w:ascii="宋体" w:hAnsi="宋体" w:cs="宋体" w:hint="eastAsia"/>
        </w:rPr>
        <w:t>从禹迷</w:t>
      </w:r>
      <w:proofErr w:type="gramEnd"/>
      <w:r>
        <w:rPr>
          <w:rFonts w:ascii="宋体" w:hAnsi="宋体" w:cs="宋体" w:hint="eastAsia"/>
        </w:rPr>
        <w:t>迭香的花和叶子中能提取具有优良抗氧化性的</w:t>
      </w:r>
      <w:hyperlink r:id="rId21" w:history="1">
        <w:r>
          <w:rPr>
            <w:rFonts w:ascii="宋体" w:hAnsi="宋体" w:cs="宋体" w:hint="eastAsia"/>
            <w:shd w:val="clear" w:color="auto" w:fill="FFFFFF"/>
          </w:rPr>
          <w:t>抗氧化剂</w:t>
        </w:r>
      </w:hyperlink>
      <w:r>
        <w:rPr>
          <w:rFonts w:ascii="宋体" w:hAnsi="宋体" w:cs="宋体" w:hint="eastAsia"/>
        </w:rPr>
        <w:t>和迷迭香精油。</w:t>
      </w:r>
    </w:p>
    <w:p w:rsidR="003C010C" w:rsidRDefault="008D3AC7" w:rsidP="008D3AC7">
      <w:pPr>
        <w:pStyle w:val="affc"/>
        <w:spacing w:before="312" w:after="312"/>
      </w:pPr>
      <w:bookmarkStart w:id="64" w:name="_Toc67651269"/>
      <w:bookmarkStart w:id="65" w:name="_Toc67651410"/>
      <w:bookmarkStart w:id="66" w:name="_Toc67651508"/>
      <w:r>
        <w:rPr>
          <w:rFonts w:hint="eastAsia"/>
        </w:rPr>
        <w:t>立地条件</w:t>
      </w:r>
      <w:bookmarkEnd w:id="64"/>
      <w:bookmarkEnd w:id="65"/>
      <w:bookmarkEnd w:id="66"/>
    </w:p>
    <w:p w:rsidR="004B3E93" w:rsidRDefault="008D3AC7" w:rsidP="002A1260">
      <w:pPr>
        <w:pStyle w:val="affff6"/>
        <w:ind w:firstLine="420"/>
      </w:pPr>
      <w:r w:rsidRPr="008D3AC7">
        <w:rPr>
          <w:rFonts w:hint="eastAsia"/>
        </w:rPr>
        <w:lastRenderedPageBreak/>
        <w:t>选择平地或缓坡地，土壤深厚疏松，土质肥沃，以粘性小、排水良好的砂质壤土为佳。符合GB15618规定的二级标准要求。海拔在200～1000m,大气质量符合GB3095的规定，水源充足，排灌方便，水质符合GB5084的规定。</w:t>
      </w:r>
    </w:p>
    <w:p w:rsidR="001D212F" w:rsidRDefault="008D3AC7" w:rsidP="008D3AC7">
      <w:pPr>
        <w:pStyle w:val="affc"/>
        <w:spacing w:before="312" w:after="312"/>
        <w:rPr>
          <w:rFonts w:hint="eastAsia"/>
        </w:rPr>
      </w:pPr>
      <w:bookmarkStart w:id="67" w:name="_Toc67651270"/>
      <w:bookmarkStart w:id="68" w:name="_Toc67651411"/>
      <w:bookmarkStart w:id="69" w:name="_Toc67651509"/>
      <w:r w:rsidRPr="008D3AC7">
        <w:rPr>
          <w:rFonts w:hint="eastAsia"/>
        </w:rPr>
        <w:t>种植要求</w:t>
      </w:r>
      <w:bookmarkEnd w:id="67"/>
      <w:bookmarkEnd w:id="68"/>
      <w:bookmarkEnd w:id="69"/>
    </w:p>
    <w:p w:rsidR="009273B3" w:rsidRDefault="000F3074" w:rsidP="008D3AC7">
      <w:pPr>
        <w:pStyle w:val="affd"/>
        <w:spacing w:before="156" w:after="156"/>
      </w:pPr>
      <w:bookmarkStart w:id="70" w:name="_Toc67651271"/>
      <w:bookmarkStart w:id="71" w:name="_Toc67651412"/>
      <w:bookmarkStart w:id="72" w:name="_Toc67651510"/>
      <w:r>
        <w:rPr>
          <w:rFonts w:hint="eastAsia"/>
        </w:rPr>
        <w:t>品种选择</w:t>
      </w:r>
      <w:bookmarkEnd w:id="70"/>
      <w:bookmarkEnd w:id="71"/>
      <w:bookmarkEnd w:id="72"/>
    </w:p>
    <w:p w:rsidR="000F3074" w:rsidRDefault="000F3074" w:rsidP="000F3074">
      <w:pPr>
        <w:pStyle w:val="affff6"/>
        <w:ind w:firstLine="420"/>
      </w:pPr>
      <w:r>
        <w:rPr>
          <w:rFonts w:hint="eastAsia"/>
        </w:rPr>
        <w:t>宜</w:t>
      </w:r>
      <w:r>
        <w:t>选用抗病</w:t>
      </w:r>
      <w:r>
        <w:rPr>
          <w:rFonts w:hint="eastAsia"/>
        </w:rPr>
        <w:t>害</w:t>
      </w:r>
      <w:r>
        <w:t>能力强的大叶品种，移栽的幼苗应长势均</w:t>
      </w:r>
      <w:r>
        <w:rPr>
          <w:rFonts w:hint="eastAsia"/>
        </w:rPr>
        <w:t>匀</w:t>
      </w:r>
      <w:r>
        <w:t>，健壮</w:t>
      </w:r>
      <w:r>
        <w:rPr>
          <w:rFonts w:hint="eastAsia"/>
        </w:rPr>
        <w:t>，</w:t>
      </w:r>
      <w:r>
        <w:t>利于管理</w:t>
      </w:r>
    </w:p>
    <w:p w:rsidR="000F3074" w:rsidRDefault="000F3074" w:rsidP="000F3074">
      <w:pPr>
        <w:pStyle w:val="affd"/>
        <w:spacing w:before="156" w:after="156"/>
      </w:pPr>
      <w:bookmarkStart w:id="73" w:name="_Toc67651272"/>
      <w:bookmarkStart w:id="74" w:name="_Toc67651413"/>
      <w:bookmarkStart w:id="75" w:name="_Toc67651511"/>
      <w:r>
        <w:rPr>
          <w:rFonts w:hint="eastAsia"/>
        </w:rPr>
        <w:t>育苗</w:t>
      </w:r>
      <w:bookmarkEnd w:id="73"/>
      <w:bookmarkEnd w:id="74"/>
      <w:bookmarkEnd w:id="75"/>
    </w:p>
    <w:p w:rsidR="000F3074" w:rsidRDefault="000F3074" w:rsidP="000F3074">
      <w:pPr>
        <w:pStyle w:val="affe"/>
        <w:spacing w:before="156" w:after="156"/>
      </w:pPr>
      <w:bookmarkStart w:id="76" w:name="_Toc67651273"/>
      <w:r>
        <w:rPr>
          <w:rFonts w:hint="eastAsia"/>
        </w:rPr>
        <w:t>苗床</w:t>
      </w:r>
      <w:r>
        <w:t>选择及整理</w:t>
      </w:r>
      <w:bookmarkEnd w:id="76"/>
    </w:p>
    <w:p w:rsidR="000F3074" w:rsidRDefault="00B415AE" w:rsidP="00B415AE">
      <w:pPr>
        <w:pStyle w:val="affff6"/>
        <w:ind w:firstLine="420"/>
      </w:pPr>
      <w:r w:rsidRPr="00B415AE">
        <w:rPr>
          <w:rFonts w:hint="eastAsia"/>
        </w:rPr>
        <w:t>禹迷迭香繁殖苗床应选择在背风向阳、靠近水源、排灌方便的地方，冬季应搭建温室或简易塑料大棚。要求苗床土质疏松、透气性好，浇水后不板结，以砂壤土为佳，粘砂壤较好，粘红土次之。如果土壤不疏松，可用加砂和发酵腐熟的农家肥、草木灰等进行改良。整理墒面时要除去草根、草种，并要求整平、整细墒面。苗床宽度以1m为宜，沟道深度不低于30cm，畦面宽100～120cm。</w:t>
      </w:r>
    </w:p>
    <w:p w:rsidR="00B415AE" w:rsidRDefault="00B415AE" w:rsidP="00B415AE">
      <w:pPr>
        <w:pStyle w:val="affe"/>
        <w:spacing w:before="156" w:after="156"/>
      </w:pPr>
      <w:bookmarkStart w:id="77" w:name="_Toc67651274"/>
      <w:r>
        <w:rPr>
          <w:rFonts w:hint="eastAsia"/>
        </w:rPr>
        <w:t>苗床</w:t>
      </w:r>
      <w:r>
        <w:t>消毒</w:t>
      </w:r>
      <w:bookmarkEnd w:id="77"/>
    </w:p>
    <w:p w:rsidR="00B415AE" w:rsidRDefault="00B415AE" w:rsidP="00B415AE">
      <w:pPr>
        <w:pStyle w:val="affff6"/>
        <w:ind w:firstLine="420"/>
      </w:pPr>
      <w:r w:rsidRPr="00B415AE">
        <w:rPr>
          <w:rFonts w:hint="eastAsia"/>
        </w:rPr>
        <w:t>用800～1000倍的雷多米尔、百菌清对苗床进行地面喷雾，然后闷棚1d，第2d开棚透气后进行插扦。</w:t>
      </w:r>
    </w:p>
    <w:p w:rsidR="00B415AE" w:rsidRDefault="00B415AE" w:rsidP="00B415AE">
      <w:pPr>
        <w:pStyle w:val="affe"/>
        <w:spacing w:before="156" w:after="156"/>
      </w:pPr>
      <w:bookmarkStart w:id="78" w:name="_Toc67651275"/>
      <w:r>
        <w:rPr>
          <w:rFonts w:hint="eastAsia"/>
        </w:rPr>
        <w:t>育苗</w:t>
      </w:r>
      <w:r>
        <w:t>时间</w:t>
      </w:r>
      <w:bookmarkEnd w:id="78"/>
    </w:p>
    <w:p w:rsidR="00B415AE" w:rsidRDefault="00B415AE" w:rsidP="00B415AE">
      <w:pPr>
        <w:pStyle w:val="affff6"/>
        <w:ind w:firstLine="420"/>
      </w:pPr>
      <w:r w:rsidRPr="00B415AE">
        <w:rPr>
          <w:rFonts w:hint="eastAsia"/>
        </w:rPr>
        <w:t>禹迷迭香全年可以育苗，以秋育为好，10～11月育苗成活率较高。</w:t>
      </w:r>
    </w:p>
    <w:p w:rsidR="00B415AE" w:rsidRDefault="00B415AE" w:rsidP="00B415AE">
      <w:pPr>
        <w:pStyle w:val="affd"/>
        <w:spacing w:before="156" w:after="156"/>
      </w:pPr>
      <w:bookmarkStart w:id="79" w:name="_Toc67651276"/>
      <w:bookmarkStart w:id="80" w:name="_Toc67651414"/>
      <w:bookmarkStart w:id="81" w:name="_Toc67651512"/>
      <w:r>
        <w:rPr>
          <w:rFonts w:hint="eastAsia"/>
        </w:rPr>
        <w:t>插扦繁殖</w:t>
      </w:r>
      <w:bookmarkEnd w:id="79"/>
      <w:bookmarkEnd w:id="80"/>
      <w:bookmarkEnd w:id="81"/>
    </w:p>
    <w:p w:rsidR="00B415AE" w:rsidRDefault="00B415AE" w:rsidP="00B415AE">
      <w:pPr>
        <w:pStyle w:val="affe"/>
        <w:spacing w:before="156" w:after="156"/>
      </w:pPr>
      <w:bookmarkStart w:id="82" w:name="_Toc67651277"/>
      <w:r>
        <w:rPr>
          <w:rFonts w:hint="eastAsia"/>
        </w:rPr>
        <w:t>插穗</w:t>
      </w:r>
      <w:bookmarkEnd w:id="82"/>
    </w:p>
    <w:p w:rsidR="00B415AE" w:rsidRDefault="00B415AE" w:rsidP="00B415AE">
      <w:pPr>
        <w:pStyle w:val="affff6"/>
        <w:ind w:firstLine="420"/>
      </w:pPr>
      <w:r w:rsidRPr="00B415AE">
        <w:rPr>
          <w:rFonts w:hint="eastAsia"/>
        </w:rPr>
        <w:t>选择当年生、健壮、无病虫害、节距短的半木质化枝条，剪取8～12cm长的茎段，较长或肥壮的枝条可剪成几段，但要确保每一段有4道以上的节。插穗上端口剪平，插穗下部1/3叶抹去，下端口剪成马蹄形。剪好的枝条用清水浸泡5～10分钟后即可插扦。剪枝时要遮阴，不能暴晒，从母株取枝条至插扦的时间越短越好。</w:t>
      </w:r>
    </w:p>
    <w:p w:rsidR="00B415AE" w:rsidRDefault="00B415AE" w:rsidP="00B415AE">
      <w:pPr>
        <w:pStyle w:val="affe"/>
        <w:spacing w:before="156" w:after="156"/>
      </w:pPr>
      <w:bookmarkStart w:id="83" w:name="_Toc67651278"/>
      <w:r>
        <w:rPr>
          <w:rFonts w:hint="eastAsia"/>
        </w:rPr>
        <w:t>插扦天气</w:t>
      </w:r>
      <w:r>
        <w:t>、时间</w:t>
      </w:r>
      <w:bookmarkEnd w:id="83"/>
    </w:p>
    <w:p w:rsidR="00B415AE" w:rsidRDefault="00B415AE" w:rsidP="00B415AE">
      <w:pPr>
        <w:pStyle w:val="affff6"/>
        <w:ind w:firstLine="420"/>
      </w:pPr>
      <w:r w:rsidRPr="00B415AE">
        <w:rPr>
          <w:rFonts w:hint="eastAsia"/>
        </w:rPr>
        <w:t>大田露地插扦宜2月上旬，大棚内插扦全年可插，插扦应尽量选择在阴天或下午进行。</w:t>
      </w:r>
    </w:p>
    <w:p w:rsidR="00B415AE" w:rsidRDefault="00B415AE" w:rsidP="00B415AE">
      <w:pPr>
        <w:pStyle w:val="affe"/>
        <w:spacing w:before="156" w:after="156"/>
      </w:pPr>
      <w:bookmarkStart w:id="84" w:name="_Toc67651279"/>
      <w:r>
        <w:rPr>
          <w:rFonts w:hint="eastAsia"/>
        </w:rPr>
        <w:t>插扦</w:t>
      </w:r>
      <w:r>
        <w:t>方法</w:t>
      </w:r>
      <w:bookmarkEnd w:id="84"/>
    </w:p>
    <w:p w:rsidR="00B415AE" w:rsidRDefault="00B415AE" w:rsidP="00B415AE">
      <w:pPr>
        <w:pStyle w:val="affff6"/>
        <w:ind w:firstLine="420"/>
      </w:pPr>
      <w:r w:rsidRPr="00B415AE">
        <w:rPr>
          <w:rFonts w:hint="eastAsia"/>
        </w:rPr>
        <w:t>插扦枝插入土中的深度约3～4cm，一般为2道节，插扦前2～3小时将畦面浇透水，插扦株行距5×5cm，将处理好的插条下端1/3垂直插入苗床中，插扦完毕压紧土壤，及时浇透水，盖塑料薄膜保湿。</w:t>
      </w:r>
    </w:p>
    <w:p w:rsidR="00B415AE" w:rsidRDefault="00B415AE" w:rsidP="00B415AE">
      <w:pPr>
        <w:pStyle w:val="affe"/>
        <w:spacing w:before="156" w:after="156"/>
      </w:pPr>
      <w:bookmarkStart w:id="85" w:name="_Toc67651280"/>
      <w:r>
        <w:rPr>
          <w:rFonts w:hint="eastAsia"/>
        </w:rPr>
        <w:t>苗期管理</w:t>
      </w:r>
      <w:bookmarkEnd w:id="85"/>
    </w:p>
    <w:p w:rsidR="00B415AE" w:rsidRDefault="00B415AE" w:rsidP="00B415AE">
      <w:pPr>
        <w:pStyle w:val="afff"/>
        <w:spacing w:before="156" w:after="156"/>
      </w:pPr>
      <w:r>
        <w:rPr>
          <w:rFonts w:hint="eastAsia"/>
        </w:rPr>
        <w:t>浇灌</w:t>
      </w:r>
    </w:p>
    <w:p w:rsidR="00B415AE" w:rsidRDefault="00B415AE" w:rsidP="00B415AE">
      <w:pPr>
        <w:pStyle w:val="affff6"/>
        <w:ind w:firstLine="420"/>
      </w:pPr>
      <w:r w:rsidRPr="00B415AE">
        <w:rPr>
          <w:rFonts w:hint="eastAsia"/>
        </w:rPr>
        <w:t>插扦苗在最初的半个月内，必须每天浇水3次，确保苗床湿润，并及时进行人工拔草</w:t>
      </w:r>
      <w:r>
        <w:rPr>
          <w:rFonts w:hint="eastAsia"/>
        </w:rPr>
        <w:t>。</w:t>
      </w:r>
    </w:p>
    <w:p w:rsidR="00B415AE" w:rsidRDefault="00B415AE" w:rsidP="00B415AE">
      <w:pPr>
        <w:pStyle w:val="afff"/>
        <w:spacing w:before="156" w:after="156"/>
      </w:pPr>
      <w:r>
        <w:rPr>
          <w:rFonts w:hint="eastAsia"/>
        </w:rPr>
        <w:t>温湿度</w:t>
      </w:r>
      <w:r>
        <w:t>管理</w:t>
      </w:r>
    </w:p>
    <w:p w:rsidR="00B415AE" w:rsidRDefault="00B415AE" w:rsidP="00B415AE">
      <w:pPr>
        <w:pStyle w:val="affff6"/>
        <w:ind w:firstLine="420"/>
      </w:pPr>
      <w:r w:rsidRPr="00B415AE">
        <w:rPr>
          <w:rFonts w:hint="eastAsia"/>
        </w:rPr>
        <w:lastRenderedPageBreak/>
        <w:t>在插条生根前用遮光率75%的遮阳网遮阴处理， 在种条生根后（约20 d～30 d） 去除遮阳网。 在整个育苗期间， 用塑料薄膜覆盖搭建保温棚， 当棚内温度≤25 ℃时， 不揭膜； 25 ℃～30 ℃时打开两端薄膜，通风降温。春季气温升高后， 要注意昼揭夜盖， 移栽前8 d～10 d逐步揭膜炼苗。</w:t>
      </w:r>
    </w:p>
    <w:p w:rsidR="00B415AE" w:rsidRDefault="00B415AE" w:rsidP="00B415AE">
      <w:pPr>
        <w:pStyle w:val="afff"/>
        <w:spacing w:before="156" w:after="156"/>
      </w:pPr>
      <w:r>
        <w:rPr>
          <w:rFonts w:hint="eastAsia"/>
        </w:rPr>
        <w:t>施肥</w:t>
      </w:r>
      <w:r>
        <w:t>打顶</w:t>
      </w:r>
    </w:p>
    <w:p w:rsidR="00B415AE" w:rsidRPr="00B415AE" w:rsidRDefault="00B415AE" w:rsidP="00B415AE">
      <w:pPr>
        <w:rPr>
          <w:rFonts w:ascii="宋体" w:hAnsi="Times New Roman" w:hint="eastAsia"/>
          <w:noProof/>
          <w:kern w:val="0"/>
          <w:szCs w:val="20"/>
        </w:rPr>
      </w:pPr>
      <w:r w:rsidRPr="00B415AE">
        <w:rPr>
          <w:rFonts w:ascii="宋体" w:hAnsi="Times New Roman" w:hint="eastAsia"/>
          <w:noProof/>
          <w:kern w:val="0"/>
          <w:szCs w:val="20"/>
        </w:rPr>
        <w:t>插扦1个月后喷施1次生物叶面肥（0.1～0.5）%，对早期开花植株进行打顶。</w:t>
      </w:r>
    </w:p>
    <w:p w:rsidR="00B415AE" w:rsidRDefault="00B415AE" w:rsidP="00B415AE">
      <w:pPr>
        <w:pStyle w:val="afff"/>
        <w:spacing w:before="156" w:after="156"/>
      </w:pPr>
      <w:r>
        <w:rPr>
          <w:rFonts w:hint="eastAsia"/>
        </w:rPr>
        <w:t>起苗</w:t>
      </w:r>
    </w:p>
    <w:p w:rsidR="00B415AE" w:rsidRDefault="00B415AE" w:rsidP="00B415AE">
      <w:pPr>
        <w:pStyle w:val="affff6"/>
        <w:ind w:firstLine="420"/>
      </w:pPr>
      <w:r w:rsidRPr="00B415AE">
        <w:rPr>
          <w:rFonts w:hint="eastAsia"/>
        </w:rPr>
        <w:t>插扦60d左右，待苗木生长健壮、根系发达，苗高12～15cm（根茎以上），有2～3个分枝时即可移栽。取苗前苗床浇透水，取苗时尽量让土壤附着根系，并用稻草捆成小捆， 以便移栽。</w:t>
      </w:r>
    </w:p>
    <w:p w:rsidR="00B415AE" w:rsidRDefault="00B415AE" w:rsidP="00B415AE">
      <w:pPr>
        <w:pStyle w:val="affc"/>
        <w:spacing w:before="312" w:after="312"/>
      </w:pPr>
      <w:bookmarkStart w:id="86" w:name="_Toc67651281"/>
      <w:bookmarkStart w:id="87" w:name="_Toc67651415"/>
      <w:bookmarkStart w:id="88" w:name="_Toc67651513"/>
      <w:r>
        <w:rPr>
          <w:rFonts w:hint="eastAsia"/>
        </w:rPr>
        <w:t>定植</w:t>
      </w:r>
      <w:bookmarkEnd w:id="86"/>
      <w:bookmarkEnd w:id="87"/>
      <w:bookmarkEnd w:id="88"/>
    </w:p>
    <w:p w:rsidR="00B415AE" w:rsidRDefault="00B415AE" w:rsidP="00B415AE">
      <w:pPr>
        <w:pStyle w:val="affd"/>
        <w:spacing w:before="156" w:after="156"/>
      </w:pPr>
      <w:bookmarkStart w:id="89" w:name="_Toc67651282"/>
      <w:bookmarkStart w:id="90" w:name="_Toc67651416"/>
      <w:bookmarkStart w:id="91" w:name="_Toc67651514"/>
      <w:r>
        <w:rPr>
          <w:rFonts w:hint="eastAsia"/>
        </w:rPr>
        <w:t>整地</w:t>
      </w:r>
      <w:bookmarkEnd w:id="89"/>
      <w:bookmarkEnd w:id="90"/>
      <w:bookmarkEnd w:id="91"/>
    </w:p>
    <w:p w:rsidR="00B415AE" w:rsidRDefault="00B415AE" w:rsidP="00B415AE">
      <w:pPr>
        <w:pStyle w:val="affff6"/>
        <w:ind w:firstLine="420"/>
      </w:pPr>
      <w:r w:rsidRPr="00B415AE">
        <w:rPr>
          <w:rFonts w:hint="eastAsia"/>
        </w:rPr>
        <w:t>种植迷迭香的田地应基本平整。整地前每亩均匀撒施腐熟的有机肥1000～1500kg。为方便排水，要求沟道深20～30cm，宽20cm以上。深翻土地，耙碎、整细、整平后做畦，畦高15～20cm，坡地可采用平畦。</w:t>
      </w:r>
    </w:p>
    <w:p w:rsidR="009B6B33" w:rsidRDefault="009B6B33" w:rsidP="009B6B33">
      <w:pPr>
        <w:pStyle w:val="affd"/>
        <w:spacing w:before="156" w:after="156"/>
      </w:pPr>
      <w:bookmarkStart w:id="92" w:name="_Toc67651283"/>
      <w:bookmarkStart w:id="93" w:name="_Toc67651417"/>
      <w:bookmarkStart w:id="94" w:name="_Toc67651515"/>
      <w:r>
        <w:rPr>
          <w:rFonts w:hint="eastAsia"/>
        </w:rPr>
        <w:t>选苗</w:t>
      </w:r>
      <w:bookmarkEnd w:id="92"/>
      <w:bookmarkEnd w:id="93"/>
      <w:bookmarkEnd w:id="94"/>
    </w:p>
    <w:p w:rsidR="009B6B33" w:rsidRDefault="009B6B33" w:rsidP="009B6B33">
      <w:pPr>
        <w:pStyle w:val="affff6"/>
        <w:ind w:firstLine="420"/>
      </w:pPr>
      <w:r w:rsidRPr="009B6B33">
        <w:rPr>
          <w:rFonts w:hint="eastAsia"/>
        </w:rPr>
        <w:t>苗长出6～8片叶时即可进行定植，选用植株健壮、根系发育良好、无病无损伤的苗木。</w:t>
      </w:r>
    </w:p>
    <w:p w:rsidR="009B6B33" w:rsidRDefault="009B6B33" w:rsidP="009B6B33">
      <w:pPr>
        <w:pStyle w:val="affd"/>
        <w:spacing w:before="156" w:after="156"/>
      </w:pPr>
      <w:bookmarkStart w:id="95" w:name="_Toc67651284"/>
      <w:bookmarkStart w:id="96" w:name="_Toc67651418"/>
      <w:bookmarkStart w:id="97" w:name="_Toc67651516"/>
      <w:r>
        <w:rPr>
          <w:rFonts w:hint="eastAsia"/>
        </w:rPr>
        <w:t>栽种</w:t>
      </w:r>
      <w:r>
        <w:t>方法</w:t>
      </w:r>
      <w:bookmarkEnd w:id="95"/>
      <w:bookmarkEnd w:id="96"/>
      <w:bookmarkEnd w:id="97"/>
    </w:p>
    <w:p w:rsidR="009B6B33" w:rsidRDefault="009B6B33" w:rsidP="009B6B33">
      <w:pPr>
        <w:pStyle w:val="affff6"/>
        <w:ind w:firstLine="420"/>
      </w:pPr>
      <w:r w:rsidRPr="009B6B33">
        <w:rPr>
          <w:rFonts w:hint="eastAsia"/>
        </w:rPr>
        <w:t>定植时期宜在3月至4月。可采用平植和垄植的方式，平植、垄植均按株行距40×50cm进行定植，定植前用1500 ～2000倍雷多米尔进行消毒。</w:t>
      </w:r>
    </w:p>
    <w:p w:rsidR="009B6B33" w:rsidRDefault="009B6B33" w:rsidP="009B6B33">
      <w:pPr>
        <w:pStyle w:val="affc"/>
        <w:spacing w:before="312" w:after="312"/>
      </w:pPr>
      <w:bookmarkStart w:id="98" w:name="_Toc67651285"/>
      <w:bookmarkStart w:id="99" w:name="_Toc67651419"/>
      <w:bookmarkStart w:id="100" w:name="_Toc67651517"/>
      <w:r>
        <w:rPr>
          <w:rFonts w:hint="eastAsia"/>
        </w:rPr>
        <w:t>田间管理</w:t>
      </w:r>
      <w:bookmarkEnd w:id="98"/>
      <w:bookmarkEnd w:id="99"/>
      <w:bookmarkEnd w:id="100"/>
    </w:p>
    <w:p w:rsidR="009B6B33" w:rsidRDefault="009B6B33" w:rsidP="009B6B33">
      <w:pPr>
        <w:pStyle w:val="affd"/>
        <w:spacing w:before="156" w:after="156"/>
      </w:pPr>
      <w:bookmarkStart w:id="101" w:name="_Toc67651286"/>
      <w:bookmarkStart w:id="102" w:name="_Toc67651420"/>
      <w:bookmarkStart w:id="103" w:name="_Toc67651518"/>
      <w:r>
        <w:rPr>
          <w:rFonts w:hint="eastAsia"/>
        </w:rPr>
        <w:t>施肥</w:t>
      </w:r>
      <w:r>
        <w:t>、除草</w:t>
      </w:r>
      <w:bookmarkEnd w:id="101"/>
      <w:bookmarkEnd w:id="102"/>
      <w:bookmarkEnd w:id="103"/>
    </w:p>
    <w:p w:rsidR="009B6B33" w:rsidRDefault="009B6B33" w:rsidP="009B6B33">
      <w:pPr>
        <w:pStyle w:val="affff6"/>
        <w:ind w:firstLine="420"/>
      </w:pPr>
      <w:r w:rsidRPr="009B6B33">
        <w:rPr>
          <w:rFonts w:hint="eastAsia"/>
        </w:rPr>
        <w:t>禹迷迭香不喜高肥。当年定植苗成活后（定植后10～15d），追施清粪水1～2次，9月份后追肥1次；多年生苗在施足冬肥（基肥）的条件下， 生长后期应增施磷、 钾肥， 做到看苗施肥， 好苗少施， 弱苗多施。 结合施肥进行中耕除草，保持墒面无杂草。</w:t>
      </w:r>
    </w:p>
    <w:p w:rsidR="009B6B33" w:rsidRDefault="009B6B33" w:rsidP="009B6B33">
      <w:pPr>
        <w:pStyle w:val="affd"/>
        <w:spacing w:before="156" w:after="156"/>
      </w:pPr>
      <w:bookmarkStart w:id="104" w:name="_Toc67651287"/>
      <w:bookmarkStart w:id="105" w:name="_Toc67651421"/>
      <w:bookmarkStart w:id="106" w:name="_Toc67651519"/>
      <w:r>
        <w:rPr>
          <w:rFonts w:hint="eastAsia"/>
        </w:rPr>
        <w:t>灌溉排水</w:t>
      </w:r>
      <w:bookmarkEnd w:id="104"/>
      <w:bookmarkEnd w:id="105"/>
      <w:bookmarkEnd w:id="106"/>
    </w:p>
    <w:p w:rsidR="009B6B33" w:rsidRDefault="009B6B33" w:rsidP="009B6B33">
      <w:pPr>
        <w:pStyle w:val="affff6"/>
        <w:ind w:firstLine="420"/>
      </w:pPr>
      <w:r w:rsidRPr="009B6B33">
        <w:rPr>
          <w:rFonts w:hint="eastAsia"/>
        </w:rPr>
        <w:t>根据土壤墒情一般每7～10d浇水1次，中后期结合气候条件和土壤墒情适时灌溉，不宜漫灌和田间积水。</w:t>
      </w:r>
    </w:p>
    <w:p w:rsidR="00C06D32" w:rsidRDefault="00C06D32" w:rsidP="00C06D32">
      <w:pPr>
        <w:pStyle w:val="affd"/>
        <w:spacing w:before="156" w:after="156"/>
      </w:pPr>
      <w:bookmarkStart w:id="107" w:name="_Toc67651288"/>
      <w:bookmarkStart w:id="108" w:name="_Toc67651422"/>
      <w:bookmarkStart w:id="109" w:name="_Toc67651520"/>
      <w:r>
        <w:rPr>
          <w:rFonts w:hint="eastAsia"/>
        </w:rPr>
        <w:t>修枝整形</w:t>
      </w:r>
      <w:bookmarkEnd w:id="107"/>
      <w:bookmarkEnd w:id="108"/>
      <w:bookmarkEnd w:id="109"/>
    </w:p>
    <w:p w:rsidR="00C06D32" w:rsidRDefault="00C06D32" w:rsidP="00C06D32">
      <w:pPr>
        <w:pStyle w:val="affff6"/>
        <w:ind w:firstLine="420"/>
      </w:pPr>
      <w:r w:rsidRPr="00C06D32">
        <w:rPr>
          <w:rFonts w:hint="eastAsia"/>
        </w:rPr>
        <w:t>定植后3个月修枝，修剪不超过枝条长度的一半，以确保侧芽生长为好，以植株生长成圆锥形为最佳。</w:t>
      </w:r>
    </w:p>
    <w:p w:rsidR="00C06D32" w:rsidRDefault="00C06D32" w:rsidP="00C06D32">
      <w:pPr>
        <w:pStyle w:val="affc"/>
        <w:spacing w:before="312" w:after="312"/>
      </w:pPr>
      <w:bookmarkStart w:id="110" w:name="_Toc67651289"/>
      <w:bookmarkStart w:id="111" w:name="_Toc67651423"/>
      <w:bookmarkStart w:id="112" w:name="_Toc67651521"/>
      <w:r>
        <w:rPr>
          <w:rFonts w:hint="eastAsia"/>
        </w:rPr>
        <w:t>病虫害</w:t>
      </w:r>
      <w:r>
        <w:t>防治</w:t>
      </w:r>
      <w:bookmarkEnd w:id="110"/>
      <w:bookmarkEnd w:id="111"/>
      <w:bookmarkEnd w:id="112"/>
    </w:p>
    <w:p w:rsidR="00C06D32" w:rsidRDefault="00C06D32" w:rsidP="00C06D32">
      <w:pPr>
        <w:pStyle w:val="affff6"/>
        <w:ind w:firstLine="420"/>
      </w:pPr>
      <w:r>
        <w:rPr>
          <w:rFonts w:hint="eastAsia"/>
        </w:rPr>
        <w:lastRenderedPageBreak/>
        <w:t>禹</w:t>
      </w:r>
      <w:r>
        <w:t>迷迭香的病害主要为</w:t>
      </w:r>
      <w:r>
        <w:rPr>
          <w:rFonts w:hint="eastAsia"/>
        </w:rPr>
        <w:t>灰霉病</w:t>
      </w:r>
      <w:r>
        <w:t>、</w:t>
      </w:r>
      <w:r>
        <w:rPr>
          <w:rFonts w:hint="eastAsia"/>
        </w:rPr>
        <w:t>根腐病和</w:t>
      </w:r>
      <w:r>
        <w:t>茎腐病，虫害为蟋蟀。</w:t>
      </w:r>
      <w:r>
        <w:rPr>
          <w:rFonts w:hint="eastAsia"/>
        </w:rPr>
        <w:t>在</w:t>
      </w:r>
      <w:r>
        <w:t>防治方面主要采用农业防治</w:t>
      </w:r>
      <w:r>
        <w:rPr>
          <w:rFonts w:hint="eastAsia"/>
        </w:rPr>
        <w:t>方法</w:t>
      </w:r>
      <w:r>
        <w:t>，开好排水沟，</w:t>
      </w:r>
      <w:r w:rsidRPr="00C06D32">
        <w:rPr>
          <w:rFonts w:hint="eastAsia"/>
        </w:rPr>
        <w:t>合理密植，降低田间湿度和隐蔽度。冬季对园区进行清理，剪掉过多和老化的枯枝，在其生长过程中进行中耕除草。</w:t>
      </w:r>
    </w:p>
    <w:p w:rsidR="00C06D32" w:rsidRDefault="00C06D32" w:rsidP="00C06D32">
      <w:pPr>
        <w:pStyle w:val="affc"/>
        <w:spacing w:before="312" w:after="312"/>
      </w:pPr>
      <w:bookmarkStart w:id="113" w:name="_Toc67651290"/>
      <w:bookmarkStart w:id="114" w:name="_Toc67651424"/>
      <w:bookmarkStart w:id="115" w:name="_Toc67651522"/>
      <w:r>
        <w:rPr>
          <w:rFonts w:hint="eastAsia"/>
        </w:rPr>
        <w:t>采收</w:t>
      </w:r>
      <w:bookmarkEnd w:id="113"/>
      <w:bookmarkEnd w:id="114"/>
      <w:bookmarkEnd w:id="115"/>
    </w:p>
    <w:p w:rsidR="00C06D32" w:rsidRDefault="00C06D32" w:rsidP="00C06D32">
      <w:pPr>
        <w:pStyle w:val="affff6"/>
        <w:ind w:firstLine="420"/>
      </w:pPr>
      <w:r w:rsidRPr="00C06D32">
        <w:rPr>
          <w:rFonts w:hint="eastAsia"/>
        </w:rPr>
        <w:t xml:space="preserve">禹迷迭香一次栽培，可多年采收。采收与修剪可以同步进行，采老枝，留嫩枝。 采收时间为 10月下旬至第二年2月中、下旬（萌芽前），可采摘3～4次。 采收时第一年主茎保留 8～10 ㎝， 并保留分布均匀的 5～8 个分枝， 要求剪截高度在一个平面上。 采收时必须保留一定的绿叶过冬。 多年生大田的剪截，一定注意要保留 3～5 ㎝当年生枝条， </w:t>
      </w:r>
      <w:r>
        <w:rPr>
          <w:rFonts w:hint="eastAsia"/>
        </w:rPr>
        <w:t>并保留有一定绿叶过冬，</w:t>
      </w:r>
      <w:r w:rsidRPr="00C06D32">
        <w:rPr>
          <w:rFonts w:hint="eastAsia"/>
        </w:rPr>
        <w:t>有利来年新梢抽发。</w:t>
      </w:r>
    </w:p>
    <w:p w:rsidR="0043014A" w:rsidRDefault="0043014A" w:rsidP="0043014A">
      <w:pPr>
        <w:pStyle w:val="affc"/>
        <w:spacing w:before="312" w:after="312"/>
      </w:pPr>
      <w:bookmarkStart w:id="116" w:name="_Toc67651291"/>
      <w:bookmarkStart w:id="117" w:name="_Toc67651425"/>
      <w:bookmarkStart w:id="118" w:name="_Toc67651523"/>
      <w:bookmarkEnd w:id="31"/>
      <w:r>
        <w:rPr>
          <w:rFonts w:hint="eastAsia"/>
        </w:rPr>
        <w:t>加工</w:t>
      </w:r>
      <w:r>
        <w:t>与贮存</w:t>
      </w:r>
      <w:bookmarkEnd w:id="116"/>
      <w:bookmarkEnd w:id="117"/>
      <w:bookmarkEnd w:id="118"/>
    </w:p>
    <w:p w:rsidR="00F92824" w:rsidRDefault="00F92824" w:rsidP="00F92824">
      <w:pPr>
        <w:pStyle w:val="affff6"/>
        <w:ind w:firstLine="420"/>
        <w:rPr>
          <w:rFonts w:hint="eastAsia"/>
        </w:rPr>
      </w:pPr>
      <w:r>
        <w:rPr>
          <w:rFonts w:hint="eastAsia"/>
        </w:rPr>
        <w:t xml:space="preserve">以采收新鲜嫩枝叶为原则，将禹迷迭香用袋或筐装好，置阴凉通风干燥处，注意防潮和霉变。采剪后的枝叶不宜超过2天就应进行加工， 待干燥后枝条干枯成黄色，用手可折断时，及时进行包装。   </w:t>
      </w:r>
    </w:p>
    <w:p w:rsidR="0043014A" w:rsidRPr="0043014A" w:rsidRDefault="00F92824" w:rsidP="00F92824">
      <w:pPr>
        <w:pStyle w:val="affff6"/>
        <w:ind w:firstLine="420"/>
        <w:rPr>
          <w:rFonts w:hint="eastAsia"/>
        </w:rPr>
      </w:pPr>
      <w:r>
        <w:rPr>
          <w:rFonts w:hint="eastAsia"/>
        </w:rPr>
        <w:t>干迷迭香质量应符合GB/T 22301-2008的规定。</w:t>
      </w:r>
    </w:p>
    <w:sectPr w:rsidR="0043014A" w:rsidRPr="0043014A" w:rsidSect="00724879">
      <w:pgSz w:w="11906" w:h="16838" w:code="9"/>
      <w:pgMar w:top="567"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630" w:rsidRDefault="00741630" w:rsidP="00D86DB7">
      <w:r>
        <w:separator/>
      </w:r>
    </w:p>
    <w:p w:rsidR="00741630" w:rsidRDefault="00741630"/>
    <w:p w:rsidR="00741630" w:rsidRDefault="00741630"/>
  </w:endnote>
  <w:endnote w:type="continuationSeparator" w:id="0">
    <w:p w:rsidR="00741630" w:rsidRDefault="00741630" w:rsidP="00D86DB7">
      <w:r>
        <w:continuationSeparator/>
      </w:r>
    </w:p>
    <w:p w:rsidR="00741630" w:rsidRDefault="00741630"/>
    <w:p w:rsidR="00741630" w:rsidRDefault="00741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D6" w:rsidRDefault="000C57D6" w:rsidP="00C94DF2">
    <w:pPr>
      <w:pStyle w:val="affff3"/>
    </w:pPr>
    <w:r>
      <w:fldChar w:fldCharType="begin"/>
    </w:r>
    <w:r>
      <w:instrText>PAGE   \* MERGEFORMAT</w:instrText>
    </w:r>
    <w:r>
      <w:fldChar w:fldCharType="separate"/>
    </w:r>
    <w:r w:rsidR="005E3B6C" w:rsidRPr="005E3B6C">
      <w:rPr>
        <w:noProof/>
        <w:lang w:val="zh-CN"/>
      </w:rP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630" w:rsidRDefault="00741630" w:rsidP="00D86DB7">
      <w:r>
        <w:separator/>
      </w:r>
    </w:p>
  </w:footnote>
  <w:footnote w:type="continuationSeparator" w:id="0">
    <w:p w:rsidR="00741630" w:rsidRDefault="00741630" w:rsidP="00D86DB7">
      <w:r>
        <w:continuationSeparator/>
      </w:r>
    </w:p>
    <w:p w:rsidR="00741630" w:rsidRDefault="00741630"/>
    <w:p w:rsidR="00741630" w:rsidRDefault="007416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5725B6">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5E3B6C">
      <w:t>DB 4110/T XXXX</w:t>
    </w:r>
    <w:r w:rsidR="005E3B6C">
      <w:t>—</w:t>
    </w:r>
    <w:r w:rsidR="005E3B6C">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color w:val="auto"/>
        <w:sz w:val="21"/>
        <w:szCs w:val="21"/>
      </w:rPr>
    </w:lvl>
    <w:lvl w:ilvl="1">
      <w:start w:val="1"/>
      <w:numFmt w:val="decimal"/>
      <w:suff w:val="nothing"/>
      <w:lvlText w:val="%1.%2　"/>
      <w:lvlJc w:val="left"/>
      <w:pPr>
        <w:ind w:left="1135"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em w:val="none"/>
        <w:lang w:val="en-US"/>
      </w:rPr>
    </w:lvl>
    <w:lvl w:ilvl="2">
      <w:start w:val="1"/>
      <w:numFmt w:val="decimal"/>
      <w:suff w:val="nothing"/>
      <w:lvlText w:val="%1.%2.%3　"/>
      <w:lvlJc w:val="left"/>
      <w:pPr>
        <w:ind w:left="1844"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黑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2"/>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1"/>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1pGVGv2TLyzVXeIPZYgGGkKd6LKlM1THvfgp+GVmouAKO89r2Iu7WWosUZLRz27Ots+yA0pa1zZdJ0fu2OkLEA==" w:salt="X9eWcSS/AQqa80m0JxyMI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B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DB0"/>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ED4"/>
    <w:rsid w:val="000E4C9E"/>
    <w:rsid w:val="000E6FD7"/>
    <w:rsid w:val="000F06E1"/>
    <w:rsid w:val="000F0E3C"/>
    <w:rsid w:val="000F19D5"/>
    <w:rsid w:val="000F3074"/>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3A3"/>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014A"/>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84E"/>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516"/>
    <w:rsid w:val="00551F6F"/>
    <w:rsid w:val="00555044"/>
    <w:rsid w:val="00561475"/>
    <w:rsid w:val="0056487B"/>
    <w:rsid w:val="00564FB9"/>
    <w:rsid w:val="005725B6"/>
    <w:rsid w:val="00573D9E"/>
    <w:rsid w:val="00576243"/>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B6C"/>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30"/>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5C5"/>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63B"/>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AC7"/>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6B33"/>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39B9"/>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5A7C"/>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5AE"/>
    <w:rsid w:val="00B4346D"/>
    <w:rsid w:val="00B440F4"/>
    <w:rsid w:val="00B447A5"/>
    <w:rsid w:val="00B4654C"/>
    <w:rsid w:val="00B47293"/>
    <w:rsid w:val="00B50E50"/>
    <w:rsid w:val="00B52120"/>
    <w:rsid w:val="00B54ABC"/>
    <w:rsid w:val="00B54B0E"/>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D32"/>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70DE"/>
    <w:rsid w:val="00C601BC"/>
    <w:rsid w:val="00C6329F"/>
    <w:rsid w:val="00C63340"/>
    <w:rsid w:val="00C643F9"/>
    <w:rsid w:val="00C64E95"/>
    <w:rsid w:val="00C71372"/>
    <w:rsid w:val="00C72410"/>
    <w:rsid w:val="00C7287F"/>
    <w:rsid w:val="00C80CB8"/>
    <w:rsid w:val="00C819F8"/>
    <w:rsid w:val="00C8248C"/>
    <w:rsid w:val="00C84E33"/>
    <w:rsid w:val="00C86D6F"/>
    <w:rsid w:val="00C87B96"/>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2824"/>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7FFBF"/>
  <w15:docId w15:val="{98B337F7-1017-4E1A-A3C4-DF43A6B9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rsid w:val="00C570DE"/>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afffffffffff5">
    <w:name w:val="一级条标题"/>
    <w:next w:val="afffffffffff4"/>
    <w:rsid w:val="008D3AC7"/>
    <w:pPr>
      <w:numPr>
        <w:ilvl w:val="1"/>
        <w:numId w:val="1"/>
      </w:numPr>
      <w:spacing w:beforeLines="50" w:before="156" w:afterLines="50" w:after="156"/>
      <w:ind w:left="0"/>
      <w:outlineLvl w:val="2"/>
    </w:pPr>
    <w:rPr>
      <w:rFonts w:ascii="黑体" w:eastAsia="黑体"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yperlink" Target="https://baike.baidu.com/item/&#21452;&#23376;&#21494;&#26893;&#29289;&#32434;" TargetMode="External"/><Relationship Id="rId3" Type="http://schemas.openxmlformats.org/officeDocument/2006/relationships/styles" Target="styles.xml"/><Relationship Id="rId21" Type="http://schemas.openxmlformats.org/officeDocument/2006/relationships/hyperlink" Target="https://baike.baidu.com/item/&#25239;&#27687;&#21270;&#21058;/971282"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baike.baidu.com/item/&#36855;&#36845;&#39321;&#236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baike.baidu.com/item/&#21767;&#24418;&#31185;/238195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62797495B343A2954EEFADD60B116E"/>
        <w:category>
          <w:name w:val="常规"/>
          <w:gallery w:val="placeholder"/>
        </w:category>
        <w:types>
          <w:type w:val="bbPlcHdr"/>
        </w:types>
        <w:behaviors>
          <w:behavior w:val="content"/>
        </w:behaviors>
        <w:guid w:val="{BC738662-9BDD-4687-AF1D-EBB394046C15}"/>
      </w:docPartPr>
      <w:docPartBody>
        <w:p w:rsidR="00000000" w:rsidRDefault="00617E61">
          <w:pPr>
            <w:pStyle w:val="0C62797495B343A2954EEFADD60B116E"/>
          </w:pPr>
          <w:r w:rsidRPr="00751A05">
            <w:rPr>
              <w:rStyle w:val="a3"/>
              <w:rFonts w:hint="eastAsia"/>
            </w:rPr>
            <w:t>单击或点击此处输入文字。</w:t>
          </w:r>
        </w:p>
      </w:docPartBody>
    </w:docPart>
    <w:docPart>
      <w:docPartPr>
        <w:name w:val="274A06B05A674EEEA75C590ACFCAD970"/>
        <w:category>
          <w:name w:val="常规"/>
          <w:gallery w:val="placeholder"/>
        </w:category>
        <w:types>
          <w:type w:val="bbPlcHdr"/>
        </w:types>
        <w:behaviors>
          <w:behavior w:val="content"/>
        </w:behaviors>
        <w:guid w:val="{6806C57B-DCB2-434A-B841-4BF312163ED5}"/>
      </w:docPartPr>
      <w:docPartBody>
        <w:p w:rsidR="00000000" w:rsidRDefault="00617E61">
          <w:pPr>
            <w:pStyle w:val="274A06B05A674EEEA75C590ACFCAD970"/>
          </w:pPr>
          <w:r w:rsidRPr="00FB6243">
            <w:rPr>
              <w:rStyle w:val="a3"/>
              <w:rFonts w:hint="eastAsia"/>
            </w:rPr>
            <w:t>选择一项。</w:t>
          </w:r>
        </w:p>
      </w:docPartBody>
    </w:docPart>
    <w:docPart>
      <w:docPartPr>
        <w:name w:val="782C1D89BEF94154A93A664D6ECB1B45"/>
        <w:category>
          <w:name w:val="常规"/>
          <w:gallery w:val="placeholder"/>
        </w:category>
        <w:types>
          <w:type w:val="bbPlcHdr"/>
        </w:types>
        <w:behaviors>
          <w:behavior w:val="content"/>
        </w:behaviors>
        <w:guid w:val="{5510D0CD-8811-4F56-B3F6-96B129B5B2EC}"/>
      </w:docPartPr>
      <w:docPartBody>
        <w:p w:rsidR="00000000" w:rsidRDefault="00617E61">
          <w:pPr>
            <w:pStyle w:val="782C1D89BEF94154A93A664D6ECB1B4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61"/>
    <w:rsid w:val="0061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C62797495B343A2954EEFADD60B116E">
    <w:name w:val="0C62797495B343A2954EEFADD60B116E"/>
    <w:pPr>
      <w:widowControl w:val="0"/>
      <w:jc w:val="both"/>
    </w:pPr>
  </w:style>
  <w:style w:type="paragraph" w:customStyle="1" w:styleId="274A06B05A674EEEA75C590ACFCAD970">
    <w:name w:val="274A06B05A674EEEA75C590ACFCAD970"/>
    <w:pPr>
      <w:widowControl w:val="0"/>
      <w:jc w:val="both"/>
    </w:pPr>
  </w:style>
  <w:style w:type="paragraph" w:customStyle="1" w:styleId="782C1D89BEF94154A93A664D6ECB1B45">
    <w:name w:val="782C1D89BEF94154A93A664D6ECB1B4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57650-D69C-477D-B919-EA27BC67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60</TotalTime>
  <Pages>8</Pages>
  <Words>2578</Words>
  <Characters>3223</Characters>
  <Application>Microsoft Office Word</Application>
  <DocSecurity>0</DocSecurity>
  <Lines>537</Lines>
  <Paragraphs>483</Paragraphs>
  <ScaleCrop>false</ScaleCrop>
  <Company>PCMI</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YMS</dc:creator>
  <cp:keywords/>
  <dc:description>&lt;config cover="true" show_menu="true" version="1.0.0" doctype="SDKXY"&gt;_x000d_
&lt;/config&gt;</dc:description>
  <cp:lastModifiedBy>YMS</cp:lastModifiedBy>
  <cp:revision>30</cp:revision>
  <cp:lastPrinted>2020-08-30T10:00:00Z</cp:lastPrinted>
  <dcterms:created xsi:type="dcterms:W3CDTF">2021-03-26T02:25:00Z</dcterms:created>
  <dcterms:modified xsi:type="dcterms:W3CDTF">2021-03-26T03:45:00Z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