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5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5"/>
          <w:sz w:val="44"/>
          <w:szCs w:val="44"/>
          <w:lang w:eastAsia="zh-CN"/>
        </w:rPr>
        <w:t>海外知识产权案例和风险预警（一）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rPr>
          <w:rFonts w:hint="eastAsia" w:ascii="仿宋" w:hAnsi="仿宋" w:eastAsia="仿宋" w:cs="仿宋"/>
          <w:spacing w:val="5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spacing w:val="5"/>
          <w:sz w:val="32"/>
          <w:szCs w:val="32"/>
        </w:rPr>
        <w:t>株式会社普利司通、盛泰集团有限公司、山东盛世泰来橡胶科技有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0" w:right="0" w:firstLine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限公司“充气轮胎”发明专利侵权案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right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【案情摘要】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right="0" w:firstLine="726" w:firstLineChars="227"/>
        <w:jc w:val="left"/>
        <w:textAlignment w:val="auto"/>
        <w:rPr>
          <w:rFonts w:hint="eastAsia" w:ascii="仿宋" w:hAnsi="仿宋" w:eastAsia="仿宋" w:cs="仿宋"/>
          <w:spacing w:val="-39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株式会社普利司通系</w:t>
      </w:r>
      <w:r>
        <w:rPr>
          <w:rFonts w:hint="eastAsia" w:ascii="仿宋" w:hAnsi="仿宋" w:eastAsia="仿宋" w:cs="仿宋"/>
          <w:spacing w:val="-34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-10"/>
          <w:sz w:val="32"/>
          <w:szCs w:val="32"/>
        </w:rPr>
        <w:t>ZL201280046691.8，名称为“充气轮胎”的发明专利权人，</w:t>
      </w:r>
      <w:r>
        <w:rPr>
          <w:rFonts w:hint="eastAsia" w:ascii="仿宋" w:hAnsi="仿宋" w:eastAsia="仿宋" w:cs="仿宋"/>
          <w:w w:val="1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其发现被告在生产销售的，以及在“第八届中国（广饶）国际橡胶轮胎暨汽车配</w:t>
      </w:r>
      <w:r>
        <w:rPr>
          <w:rFonts w:hint="eastAsia" w:ascii="仿宋" w:hAnsi="仿宋" w:eastAsia="仿宋" w:cs="仿宋"/>
          <w:spacing w:val="-75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件展览会”上展销的型号为</w:t>
      </w:r>
      <w:r>
        <w:rPr>
          <w:rFonts w:hint="eastAsia" w:ascii="仿宋" w:hAnsi="仿宋" w:eastAsia="仿宋" w:cs="仿宋"/>
          <w:spacing w:val="-74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FREEZE</w:t>
      </w:r>
      <w:r>
        <w:rPr>
          <w:rFonts w:hint="eastAsia" w:ascii="仿宋" w:hAnsi="仿宋" w:eastAsia="仿宋" w:cs="仿宋"/>
          <w:spacing w:val="-59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S1</w:t>
      </w:r>
      <w:r>
        <w:rPr>
          <w:rFonts w:hint="eastAsia" w:ascii="仿宋" w:hAnsi="仿宋" w:eastAsia="仿宋" w:cs="仿宋"/>
          <w:spacing w:val="-75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的轮胎侵犯了涉案专利权，诉至法院，请求判令被告停止侵权并赔偿经济损失及维权合理费用共计</w:t>
      </w:r>
      <w:r>
        <w:rPr>
          <w:rFonts w:hint="eastAsia" w:ascii="仿宋" w:hAnsi="仿宋" w:eastAsia="仿宋" w:cs="仿宋"/>
          <w:spacing w:val="-72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130</w:t>
      </w:r>
      <w:r>
        <w:rPr>
          <w:rFonts w:hint="eastAsia" w:ascii="仿宋" w:hAnsi="仿宋" w:eastAsia="仿宋" w:cs="仿宋"/>
          <w:spacing w:val="-73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-9"/>
          <w:sz w:val="32"/>
          <w:szCs w:val="32"/>
        </w:rPr>
        <w:t>万元。法院经审理</w:t>
      </w:r>
      <w:r>
        <w:rPr>
          <w:rFonts w:hint="eastAsia" w:ascii="仿宋" w:hAnsi="仿宋" w:eastAsia="仿宋" w:cs="仿宋"/>
          <w:spacing w:val="-5"/>
          <w:sz w:val="32"/>
          <w:szCs w:val="32"/>
        </w:rPr>
        <w:t>认为，原告要求保护的</w:t>
      </w:r>
      <w:r>
        <w:rPr>
          <w:rFonts w:hint="eastAsia"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11</w:t>
      </w:r>
      <w:r>
        <w:rPr>
          <w:rFonts w:hint="eastAsia"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个权利要求可以划分为</w:t>
      </w:r>
      <w:r>
        <w:rPr>
          <w:rFonts w:hint="eastAsia"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14</w:t>
      </w:r>
      <w:r>
        <w:rPr>
          <w:rFonts w:hint="eastAsia"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个技术特征，将该技术特征</w:t>
      </w:r>
      <w:r>
        <w:rPr>
          <w:rFonts w:hint="eastAsia" w:ascii="仿宋" w:hAnsi="仿宋" w:eastAsia="仿宋" w:cs="仿宋"/>
          <w:spacing w:val="-138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与被控侵权的</w:t>
      </w:r>
      <w:r>
        <w:rPr>
          <w:rFonts w:hint="eastAsia" w:ascii="仿宋" w:hAnsi="仿宋" w:eastAsia="仿宋" w:cs="仿宋"/>
          <w:spacing w:val="-76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FREEZE</w:t>
      </w:r>
      <w:r>
        <w:rPr>
          <w:rFonts w:hint="eastAsia" w:ascii="仿宋" w:hAnsi="仿宋" w:eastAsia="仿宋" w:cs="仿宋"/>
          <w:spacing w:val="-61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S1</w:t>
      </w:r>
      <w:r>
        <w:rPr>
          <w:rFonts w:hint="eastAsia" w:ascii="仿宋" w:hAnsi="仿宋" w:eastAsia="仿宋" w:cs="仿宋"/>
          <w:spacing w:val="-77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轮胎进行比对，该轮胎产品落入原告专利保护范围，侵犯了株式会社普利司通涉案专利权，判决两被告停止侵权并赔偿经济损失</w:t>
      </w:r>
      <w:r>
        <w:rPr>
          <w:rFonts w:hint="eastAsia" w:ascii="仿宋" w:hAnsi="仿宋" w:eastAsia="仿宋" w:cs="仿宋"/>
          <w:spacing w:val="-36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80</w:t>
      </w:r>
      <w:r>
        <w:rPr>
          <w:rFonts w:hint="eastAsia" w:ascii="仿宋" w:hAnsi="仿宋" w:eastAsia="仿宋" w:cs="仿宋"/>
          <w:spacing w:val="-39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万</w:t>
      </w:r>
      <w:r>
        <w:rPr>
          <w:rFonts w:hint="eastAsia" w:ascii="仿宋" w:hAnsi="仿宋" w:eastAsia="仿宋" w:cs="仿宋"/>
          <w:spacing w:val="-132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元。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right="0"/>
        <w:jc w:val="left"/>
        <w:textAlignment w:val="auto"/>
        <w:rPr>
          <w:rFonts w:hint="eastAsia" w:ascii="仿宋" w:hAnsi="仿宋" w:eastAsia="仿宋" w:cs="仿宋"/>
          <w:w w:val="1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【典型意义】</w:t>
      </w:r>
      <w:r>
        <w:rPr>
          <w:rFonts w:hint="eastAsia" w:ascii="仿宋" w:hAnsi="仿宋" w:eastAsia="仿宋" w:cs="仿宋"/>
          <w:w w:val="100"/>
          <w:sz w:val="32"/>
          <w:szCs w:val="32"/>
        </w:rPr>
        <w:t xml:space="preserve">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right="0" w:firstLine="624" w:firstLineChars="200"/>
        <w:jc w:val="left"/>
        <w:textAlignment w:val="auto"/>
        <w:rPr>
          <w:rFonts w:hint="eastAsia" w:ascii="仿宋" w:hAnsi="仿宋" w:eastAsia="仿宋" w:cs="仿宋"/>
          <w:spacing w:val="-39"/>
          <w:sz w:val="32"/>
          <w:szCs w:val="32"/>
        </w:rPr>
      </w:pPr>
      <w:r>
        <w:rPr>
          <w:rFonts w:hint="eastAsia" w:ascii="仿宋" w:hAnsi="仿宋" w:eastAsia="仿宋" w:cs="仿宋"/>
          <w:spacing w:val="-4"/>
          <w:sz w:val="32"/>
          <w:szCs w:val="32"/>
        </w:rPr>
        <w:t>本案系青岛知识产权法庭平等保护外资企业、优化营商环境的典型案例。案件</w:t>
      </w:r>
      <w:r>
        <w:rPr>
          <w:rFonts w:hint="eastAsia" w:ascii="仿宋" w:hAnsi="仿宋" w:eastAsia="仿宋" w:cs="仿宋"/>
          <w:sz w:val="32"/>
          <w:szCs w:val="32"/>
        </w:rPr>
        <w:t>审结后，株式会社普利司通送来“鞭辟入里 司法圭臬”的感谢信及锦旗，日本</w:t>
      </w:r>
      <w:r>
        <w:rPr>
          <w:rFonts w:hint="eastAsia" w:ascii="仿宋" w:hAnsi="仿宋" w:eastAsia="仿宋" w:cs="仿宋"/>
          <w:spacing w:val="-67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汽车轮胎协会组织株式会社普利司通、住友橡胶工业株式会社、横滨橡胶株式会</w:t>
      </w:r>
      <w:r>
        <w:rPr>
          <w:rFonts w:hint="eastAsia" w:ascii="仿宋" w:hAnsi="仿宋" w:eastAsia="仿宋" w:cs="仿宋"/>
          <w:spacing w:val="-75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社等国际知名轮胎企业专程访问青岛中院，对青岛的知识产权司法保护环境给予</w:t>
      </w:r>
      <w:r>
        <w:rPr>
          <w:rFonts w:hint="eastAsia" w:ascii="仿宋" w:hAnsi="仿宋" w:eastAsia="仿宋" w:cs="仿宋"/>
          <w:spacing w:val="-76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高度评价。美国出版的国际性工业刊物《The</w:t>
      </w:r>
      <w:r>
        <w:rPr>
          <w:rFonts w:hint="eastAsia" w:ascii="仿宋" w:hAnsi="仿宋" w:eastAsia="仿宋" w:cs="仿宋"/>
          <w:spacing w:val="-23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Smithers》也对该案进行了报道。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FA3BD1"/>
    <w:rsid w:val="1D1A7A3A"/>
    <w:rsid w:val="27846077"/>
    <w:rsid w:val="3F4E7207"/>
    <w:rsid w:val="6FFF6E41"/>
    <w:rsid w:val="73053E50"/>
    <w:rsid w:val="7FBFC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2"/>
    <w:basedOn w:val="1"/>
    <w:next w:val="1"/>
    <w:qFormat/>
    <w:uiPriority w:val="1"/>
    <w:pPr>
      <w:ind w:left="100"/>
      <w:outlineLvl w:val="2"/>
    </w:pPr>
    <w:rPr>
      <w:rFonts w:ascii="仿宋" w:hAnsi="仿宋" w:eastAsia="仿宋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4"/>
      <w:ind w:left="100"/>
    </w:pPr>
    <w:rPr>
      <w:rFonts w:ascii="仿宋" w:hAnsi="仿宋" w:eastAsia="仿宋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Lenovo</dc:creator>
  <cp:lastModifiedBy>huanghe</cp:lastModifiedBy>
  <dcterms:modified xsi:type="dcterms:W3CDTF">2022-10-12T15:10:18Z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0C33BCC5D5D84175B3062EC3BAD6BB2A</vt:lpwstr>
  </property>
</Properties>
</file>